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1A7EF" w14:textId="5F75A2A5" w:rsidR="003255D3" w:rsidRPr="00330B6E" w:rsidRDefault="00000000" w:rsidP="00330B6E">
      <w:pPr>
        <w:spacing w:after="0" w:line="276" w:lineRule="auto"/>
        <w:rPr>
          <w:rFonts w:ascii="Bookman Old Style" w:eastAsia="Bookman Old Style" w:hAnsi="Bookman Old Style" w:cs="Bookman Old Style"/>
          <w:sz w:val="26"/>
          <w:szCs w:val="26"/>
        </w:rPr>
      </w:pPr>
      <w:r w:rsidRPr="00330B6E">
        <w:rPr>
          <w:rFonts w:ascii="Bookman Old Style" w:eastAsia="Bookman Old Style" w:hAnsi="Bookman Old Style" w:cs="Bookman Old Style"/>
          <w:sz w:val="26"/>
          <w:szCs w:val="26"/>
        </w:rPr>
        <w:t>ATA Nº 0</w:t>
      </w:r>
      <w:r w:rsidR="00FD0C4B">
        <w:rPr>
          <w:rFonts w:ascii="Bookman Old Style" w:eastAsia="Bookman Old Style" w:hAnsi="Bookman Old Style" w:cs="Bookman Old Style"/>
          <w:sz w:val="26"/>
          <w:szCs w:val="26"/>
        </w:rPr>
        <w:t>6</w:t>
      </w:r>
      <w:r w:rsidR="000A709F">
        <w:rPr>
          <w:rFonts w:ascii="Bookman Old Style" w:eastAsia="Bookman Old Style" w:hAnsi="Bookman Old Style" w:cs="Bookman Old Style"/>
          <w:sz w:val="26"/>
          <w:szCs w:val="26"/>
        </w:rPr>
        <w:t>5</w:t>
      </w:r>
      <w:r w:rsidRPr="00330B6E">
        <w:rPr>
          <w:rFonts w:ascii="Bookman Old Style" w:eastAsia="Bookman Old Style" w:hAnsi="Bookman Old Style" w:cs="Bookman Old Style"/>
          <w:sz w:val="26"/>
          <w:szCs w:val="26"/>
        </w:rPr>
        <w:t xml:space="preserve">, DA </w:t>
      </w:r>
      <w:r w:rsidR="00F4520F" w:rsidRPr="00330B6E">
        <w:rPr>
          <w:rFonts w:ascii="Bookman Old Style" w:eastAsia="Bookman Old Style" w:hAnsi="Bookman Old Style" w:cs="Bookman Old Style"/>
          <w:sz w:val="26"/>
          <w:szCs w:val="26"/>
        </w:rPr>
        <w:t>SEGUNDA</w:t>
      </w:r>
      <w:r w:rsidRPr="00330B6E">
        <w:rPr>
          <w:rFonts w:ascii="Bookman Old Style" w:eastAsia="Bookman Old Style" w:hAnsi="Bookman Old Style" w:cs="Bookman Old Style"/>
          <w:sz w:val="26"/>
          <w:szCs w:val="26"/>
        </w:rPr>
        <w:t xml:space="preserve"> SESSÃO LEGISLATIVA, DA NONA LEGISLATURA, EM </w:t>
      </w:r>
      <w:r w:rsidR="009F5327">
        <w:rPr>
          <w:rFonts w:ascii="Bookman Old Style" w:eastAsia="Bookman Old Style" w:hAnsi="Bookman Old Style" w:cs="Bookman Old Style"/>
          <w:sz w:val="26"/>
          <w:szCs w:val="26"/>
        </w:rPr>
        <w:t>DOZE</w:t>
      </w:r>
      <w:r w:rsidR="002C3CBD">
        <w:rPr>
          <w:rFonts w:ascii="Bookman Old Style" w:eastAsia="Bookman Old Style" w:hAnsi="Bookman Old Style" w:cs="Bookman Old Style"/>
          <w:sz w:val="26"/>
          <w:szCs w:val="26"/>
        </w:rPr>
        <w:t xml:space="preserve"> DE MAIO</w:t>
      </w:r>
      <w:r w:rsidR="007A0054" w:rsidRPr="00330B6E">
        <w:rPr>
          <w:rFonts w:ascii="Bookman Old Style" w:eastAsia="Bookman Old Style" w:hAnsi="Bookman Old Style" w:cs="Bookman Old Style"/>
          <w:sz w:val="26"/>
          <w:szCs w:val="26"/>
        </w:rPr>
        <w:t xml:space="preserve"> </w:t>
      </w:r>
      <w:r w:rsidRPr="00330B6E">
        <w:rPr>
          <w:rFonts w:ascii="Bookman Old Style" w:eastAsia="Bookman Old Style" w:hAnsi="Bookman Old Style" w:cs="Bookman Old Style"/>
          <w:sz w:val="26"/>
          <w:szCs w:val="26"/>
        </w:rPr>
        <w:t xml:space="preserve">DE DOIS MIL E VINTE E </w:t>
      </w:r>
      <w:r w:rsidR="002C3CBD">
        <w:rPr>
          <w:rFonts w:ascii="Bookman Old Style" w:eastAsia="Bookman Old Style" w:hAnsi="Bookman Old Style" w:cs="Bookman Old Style"/>
          <w:sz w:val="26"/>
          <w:szCs w:val="26"/>
        </w:rPr>
        <w:t>S</w:t>
      </w:r>
      <w:r w:rsidR="00F4520F" w:rsidRPr="00330B6E">
        <w:rPr>
          <w:rFonts w:ascii="Bookman Old Style" w:eastAsia="Bookman Old Style" w:hAnsi="Bookman Old Style" w:cs="Bookman Old Style"/>
          <w:sz w:val="26"/>
          <w:szCs w:val="26"/>
        </w:rPr>
        <w:t>EIS</w:t>
      </w:r>
      <w:r w:rsidRPr="00330B6E">
        <w:rPr>
          <w:rFonts w:ascii="Bookman Old Style" w:eastAsia="Bookman Old Style" w:hAnsi="Bookman Old Style" w:cs="Bookman Old Style"/>
          <w:sz w:val="26"/>
          <w:szCs w:val="26"/>
        </w:rPr>
        <w:t>. Ao</w:t>
      </w:r>
      <w:r w:rsidR="00FE18DD" w:rsidRPr="00330B6E">
        <w:rPr>
          <w:rFonts w:ascii="Bookman Old Style" w:eastAsia="Bookman Old Style" w:hAnsi="Bookman Old Style" w:cs="Bookman Old Style"/>
          <w:sz w:val="26"/>
          <w:szCs w:val="26"/>
        </w:rPr>
        <w:t>s</w:t>
      </w:r>
      <w:r w:rsidR="004A3DB8" w:rsidRPr="00330B6E">
        <w:rPr>
          <w:rFonts w:ascii="Bookman Old Style" w:eastAsia="Bookman Old Style" w:hAnsi="Bookman Old Style" w:cs="Bookman Old Style"/>
          <w:sz w:val="26"/>
          <w:szCs w:val="26"/>
        </w:rPr>
        <w:t xml:space="preserve"> </w:t>
      </w:r>
      <w:r w:rsidR="009F5327">
        <w:rPr>
          <w:rFonts w:ascii="Bookman Old Style" w:eastAsia="Bookman Old Style" w:hAnsi="Bookman Old Style" w:cs="Bookman Old Style"/>
          <w:sz w:val="26"/>
          <w:szCs w:val="26"/>
        </w:rPr>
        <w:t>doze</w:t>
      </w:r>
      <w:r w:rsidR="002C3CBD">
        <w:rPr>
          <w:rFonts w:ascii="Bookman Old Style" w:eastAsia="Bookman Old Style" w:hAnsi="Bookman Old Style" w:cs="Bookman Old Style"/>
          <w:sz w:val="26"/>
          <w:szCs w:val="26"/>
        </w:rPr>
        <w:t xml:space="preserve"> di</w:t>
      </w:r>
      <w:r w:rsidR="00062043" w:rsidRPr="00330B6E">
        <w:rPr>
          <w:rFonts w:ascii="Bookman Old Style" w:eastAsia="Bookman Old Style" w:hAnsi="Bookman Old Style" w:cs="Bookman Old Style"/>
          <w:sz w:val="26"/>
          <w:szCs w:val="26"/>
        </w:rPr>
        <w:t xml:space="preserve">as do mês de </w:t>
      </w:r>
      <w:r w:rsidR="002C3CBD">
        <w:rPr>
          <w:rFonts w:ascii="Bookman Old Style" w:eastAsia="Bookman Old Style" w:hAnsi="Bookman Old Style" w:cs="Bookman Old Style"/>
          <w:sz w:val="26"/>
          <w:szCs w:val="26"/>
        </w:rPr>
        <w:t>maio</w:t>
      </w:r>
      <w:r w:rsidRPr="00330B6E">
        <w:rPr>
          <w:rFonts w:ascii="Bookman Old Style" w:eastAsia="Bookman Old Style" w:hAnsi="Bookman Old Style" w:cs="Bookman Old Style"/>
          <w:sz w:val="26"/>
          <w:szCs w:val="26"/>
        </w:rPr>
        <w:t xml:space="preserve"> de dois mil e vinte e </w:t>
      </w:r>
      <w:r w:rsidR="00F4520F" w:rsidRPr="00330B6E">
        <w:rPr>
          <w:rFonts w:ascii="Bookman Old Style" w:eastAsia="Bookman Old Style" w:hAnsi="Bookman Old Style" w:cs="Bookman Old Style"/>
          <w:sz w:val="26"/>
          <w:szCs w:val="26"/>
        </w:rPr>
        <w:t>seis</w:t>
      </w:r>
      <w:r w:rsidRPr="00330B6E">
        <w:rPr>
          <w:rFonts w:ascii="Bookman Old Style" w:eastAsia="Bookman Old Style" w:hAnsi="Bookman Old Style" w:cs="Bookman Old Style"/>
          <w:sz w:val="26"/>
          <w:szCs w:val="26"/>
        </w:rPr>
        <w:t>, com início às dez</w:t>
      </w:r>
      <w:r w:rsidR="00964C58">
        <w:rPr>
          <w:rFonts w:ascii="Bookman Old Style" w:eastAsia="Bookman Old Style" w:hAnsi="Bookman Old Style" w:cs="Bookman Old Style"/>
          <w:sz w:val="26"/>
          <w:szCs w:val="26"/>
        </w:rPr>
        <w:t>enove</w:t>
      </w:r>
      <w:r w:rsidRPr="00330B6E">
        <w:rPr>
          <w:rFonts w:ascii="Bookman Old Style" w:eastAsia="Bookman Old Style" w:hAnsi="Bookman Old Style" w:cs="Bookman Old Style"/>
          <w:sz w:val="26"/>
          <w:szCs w:val="26"/>
        </w:rPr>
        <w:t xml:space="preserve"> horas, tendo como local o Plenário Gustavo Schwalm, reuniu-se a Câmara Municipal de Sertão Santana em Sessão </w:t>
      </w:r>
      <w:r w:rsidR="00FB2FBC">
        <w:rPr>
          <w:rFonts w:ascii="Bookman Old Style" w:eastAsia="Bookman Old Style" w:hAnsi="Bookman Old Style" w:cs="Bookman Old Style"/>
          <w:sz w:val="26"/>
          <w:szCs w:val="26"/>
        </w:rPr>
        <w:t>o</w:t>
      </w:r>
      <w:r w:rsidR="00CB291D" w:rsidRPr="00330B6E">
        <w:rPr>
          <w:rFonts w:ascii="Bookman Old Style" w:eastAsia="Bookman Old Style" w:hAnsi="Bookman Old Style" w:cs="Bookman Old Style"/>
          <w:sz w:val="26"/>
          <w:szCs w:val="26"/>
        </w:rPr>
        <w:t>r</w:t>
      </w:r>
      <w:r w:rsidRPr="00330B6E">
        <w:rPr>
          <w:rFonts w:ascii="Bookman Old Style" w:eastAsia="Bookman Old Style" w:hAnsi="Bookman Old Style" w:cs="Bookman Old Style"/>
          <w:sz w:val="26"/>
          <w:szCs w:val="26"/>
        </w:rPr>
        <w:t>dinária. Havendo quórum legal, o Senhor Presidente constatou a presença dos seguintes Vereadores:</w:t>
      </w:r>
      <w:r w:rsidR="00C31FA8" w:rsidRPr="00330B6E">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Lilian Schwalm Kruger</w:t>
      </w:r>
      <w:r w:rsidR="00D72B5C">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Dennis Russuel Branco Naibert</w:t>
      </w:r>
      <w:r w:rsidR="00D72B5C">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 xml:space="preserve">Heide </w:t>
      </w:r>
      <w:bookmarkStart w:id="0" w:name="_Hlk216795469"/>
      <w:r w:rsidR="00D72B5C" w:rsidRPr="00330B6E">
        <w:rPr>
          <w:rFonts w:ascii="Bookman Old Style" w:eastAsia="Bookman Old Style" w:hAnsi="Bookman Old Style" w:cs="Bookman Old Style"/>
          <w:sz w:val="26"/>
          <w:szCs w:val="26"/>
        </w:rPr>
        <w:t>Kozyeniewski</w:t>
      </w:r>
      <w:bookmarkEnd w:id="0"/>
      <w:r w:rsidR="00D72B5C" w:rsidRPr="00330B6E">
        <w:rPr>
          <w:rFonts w:ascii="Bookman Old Style" w:eastAsia="Bookman Old Style" w:hAnsi="Bookman Old Style" w:cs="Bookman Old Style"/>
          <w:sz w:val="26"/>
          <w:szCs w:val="26"/>
        </w:rPr>
        <w:t xml:space="preserve"> de Medeiros</w:t>
      </w:r>
      <w:r w:rsidR="00D72B5C">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Vilson Siegerstatter</w:t>
      </w:r>
      <w:r w:rsidR="00D72B5C">
        <w:rPr>
          <w:rFonts w:ascii="Bookman Old Style" w:eastAsia="Bookman Old Style" w:hAnsi="Bookman Old Style" w:cs="Bookman Old Style"/>
          <w:sz w:val="26"/>
          <w:szCs w:val="26"/>
        </w:rPr>
        <w:t>,</w:t>
      </w:r>
      <w:r w:rsidR="00D72B5C" w:rsidRPr="00D72B5C">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Nelson Ricardo Storck,</w:t>
      </w:r>
      <w:r w:rsidR="00D72B5C" w:rsidRPr="00D72B5C">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Ari Budelon Barbosa</w:t>
      </w:r>
      <w:r w:rsidR="00D72B5C">
        <w:rPr>
          <w:rFonts w:ascii="Bookman Old Style" w:eastAsia="Bookman Old Style" w:hAnsi="Bookman Old Style" w:cs="Bookman Old Style"/>
          <w:sz w:val="26"/>
          <w:szCs w:val="26"/>
        </w:rPr>
        <w:t>, N</w:t>
      </w:r>
      <w:r w:rsidR="00D72B5C" w:rsidRPr="00330B6E">
        <w:rPr>
          <w:rFonts w:ascii="Bookman Old Style" w:eastAsia="Bookman Old Style" w:hAnsi="Bookman Old Style" w:cs="Bookman Old Style"/>
          <w:sz w:val="26"/>
          <w:szCs w:val="26"/>
        </w:rPr>
        <w:t>ilton Luiz Rodrigues Borges</w:t>
      </w:r>
      <w:r w:rsidR="00D72B5C">
        <w:rPr>
          <w:rFonts w:ascii="Bookman Old Style" w:eastAsia="Bookman Old Style" w:hAnsi="Bookman Old Style" w:cs="Bookman Old Style"/>
          <w:sz w:val="26"/>
          <w:szCs w:val="26"/>
        </w:rPr>
        <w:t xml:space="preserve">, </w:t>
      </w:r>
      <w:r w:rsidR="00D72B5C" w:rsidRPr="00330B6E">
        <w:rPr>
          <w:rFonts w:ascii="Bookman Old Style" w:eastAsia="Bookman Old Style" w:hAnsi="Bookman Old Style" w:cs="Bookman Old Style"/>
          <w:sz w:val="26"/>
          <w:szCs w:val="26"/>
        </w:rPr>
        <w:t>Moacir Uhlein</w:t>
      </w:r>
      <w:r w:rsidR="00D72B5C">
        <w:rPr>
          <w:rFonts w:ascii="Bookman Old Style" w:eastAsia="Bookman Old Style" w:hAnsi="Bookman Old Style" w:cs="Bookman Old Style"/>
          <w:sz w:val="26"/>
          <w:szCs w:val="26"/>
        </w:rPr>
        <w:t xml:space="preserve"> e </w:t>
      </w:r>
      <w:r w:rsidR="00B44ABF" w:rsidRPr="00330B6E">
        <w:rPr>
          <w:rFonts w:ascii="Bookman Old Style" w:eastAsia="Bookman Old Style" w:hAnsi="Bookman Old Style" w:cs="Bookman Old Style"/>
          <w:sz w:val="26"/>
          <w:szCs w:val="26"/>
        </w:rPr>
        <w:t>Lucas José Naibert Gelinski</w:t>
      </w:r>
      <w:r w:rsidR="00D72B5C">
        <w:rPr>
          <w:rFonts w:ascii="Bookman Old Style" w:eastAsia="Bookman Old Style" w:hAnsi="Bookman Old Style" w:cs="Bookman Old Style"/>
          <w:sz w:val="26"/>
          <w:szCs w:val="26"/>
        </w:rPr>
        <w:t>.</w:t>
      </w:r>
      <w:r w:rsidR="00A77AA4" w:rsidRPr="00330B6E">
        <w:rPr>
          <w:rFonts w:ascii="Bookman Old Style" w:eastAsia="Bookman Old Style" w:hAnsi="Bookman Old Style" w:cs="Bookman Old Style"/>
          <w:sz w:val="26"/>
          <w:szCs w:val="26"/>
        </w:rPr>
        <w:t xml:space="preserve"> Logo o Presidente solicitou</w:t>
      </w:r>
      <w:r w:rsidR="002232E4" w:rsidRPr="00330B6E">
        <w:rPr>
          <w:rFonts w:ascii="Bookman Old Style" w:eastAsia="Bookman Old Style" w:hAnsi="Bookman Old Style" w:cs="Bookman Old Style"/>
          <w:sz w:val="26"/>
          <w:szCs w:val="26"/>
        </w:rPr>
        <w:t xml:space="preserve"> </w:t>
      </w:r>
      <w:r w:rsidR="0061109C">
        <w:rPr>
          <w:rFonts w:ascii="Bookman Old Style" w:eastAsia="Bookman Old Style" w:hAnsi="Bookman Old Style" w:cs="Bookman Old Style"/>
          <w:sz w:val="26"/>
          <w:szCs w:val="26"/>
        </w:rPr>
        <w:t>ao</w:t>
      </w:r>
      <w:r w:rsidR="00135692">
        <w:rPr>
          <w:rFonts w:ascii="Bookman Old Style" w:eastAsia="Bookman Old Style" w:hAnsi="Bookman Old Style" w:cs="Bookman Old Style"/>
          <w:sz w:val="26"/>
          <w:szCs w:val="26"/>
        </w:rPr>
        <w:t xml:space="preserve"> Vereador </w:t>
      </w:r>
      <w:r w:rsidR="0061109C">
        <w:rPr>
          <w:rFonts w:ascii="Bookman Old Style" w:eastAsia="Bookman Old Style" w:hAnsi="Bookman Old Style" w:cs="Bookman Old Style"/>
          <w:sz w:val="26"/>
          <w:szCs w:val="26"/>
        </w:rPr>
        <w:t>Nilton</w:t>
      </w:r>
      <w:r w:rsidR="00F96417">
        <w:rPr>
          <w:rFonts w:ascii="Bookman Old Style" w:eastAsia="Bookman Old Style" w:hAnsi="Bookman Old Style" w:cs="Bookman Old Style"/>
          <w:sz w:val="26"/>
          <w:szCs w:val="26"/>
        </w:rPr>
        <w:t xml:space="preserve"> </w:t>
      </w:r>
      <w:r w:rsidR="00135692">
        <w:rPr>
          <w:rFonts w:ascii="Bookman Old Style" w:eastAsia="Bookman Old Style" w:hAnsi="Bookman Old Style" w:cs="Bookman Old Style"/>
          <w:sz w:val="26"/>
          <w:szCs w:val="26"/>
        </w:rPr>
        <w:t xml:space="preserve">que realizasse a leitura do trecho bíblico. Na sequência o Presidente solicitou ao </w:t>
      </w:r>
      <w:r w:rsidR="0023545B" w:rsidRPr="00330B6E">
        <w:rPr>
          <w:rFonts w:ascii="Bookman Old Style" w:eastAsia="Bookman Old Style" w:hAnsi="Bookman Old Style" w:cs="Bookman Old Style"/>
          <w:sz w:val="26"/>
          <w:szCs w:val="26"/>
        </w:rPr>
        <w:t xml:space="preserve">secretário </w:t>
      </w:r>
      <w:r w:rsidR="0037294F" w:rsidRPr="00330B6E">
        <w:rPr>
          <w:rFonts w:ascii="Bookman Old Style" w:eastAsia="Bookman Old Style" w:hAnsi="Bookman Old Style" w:cs="Bookman Old Style"/>
          <w:sz w:val="26"/>
          <w:szCs w:val="26"/>
        </w:rPr>
        <w:t>que realizasse a leitura da Ata nº 0</w:t>
      </w:r>
      <w:r w:rsidR="005E25D7">
        <w:rPr>
          <w:rFonts w:ascii="Bookman Old Style" w:eastAsia="Bookman Old Style" w:hAnsi="Bookman Old Style" w:cs="Bookman Old Style"/>
          <w:sz w:val="26"/>
          <w:szCs w:val="26"/>
        </w:rPr>
        <w:t>6</w:t>
      </w:r>
      <w:r w:rsidR="0061109C">
        <w:rPr>
          <w:rFonts w:ascii="Bookman Old Style" w:eastAsia="Bookman Old Style" w:hAnsi="Bookman Old Style" w:cs="Bookman Old Style"/>
          <w:sz w:val="26"/>
          <w:szCs w:val="26"/>
        </w:rPr>
        <w:t>4</w:t>
      </w:r>
      <w:r w:rsidR="0037294F" w:rsidRPr="00330B6E">
        <w:rPr>
          <w:rFonts w:ascii="Bookman Old Style" w:eastAsia="Bookman Old Style" w:hAnsi="Bookman Old Style" w:cs="Bookman Old Style"/>
          <w:sz w:val="26"/>
          <w:szCs w:val="26"/>
        </w:rPr>
        <w:t xml:space="preserve">, da sessão ordinária realizada em </w:t>
      </w:r>
      <w:r w:rsidR="0061109C">
        <w:rPr>
          <w:rFonts w:ascii="Bookman Old Style" w:eastAsia="Bookman Old Style" w:hAnsi="Bookman Old Style" w:cs="Bookman Old Style"/>
          <w:sz w:val="26"/>
          <w:szCs w:val="26"/>
        </w:rPr>
        <w:t>05</w:t>
      </w:r>
      <w:r w:rsidR="0037294F" w:rsidRPr="00330B6E">
        <w:rPr>
          <w:rFonts w:ascii="Bookman Old Style" w:eastAsia="Bookman Old Style" w:hAnsi="Bookman Old Style" w:cs="Bookman Old Style"/>
          <w:sz w:val="26"/>
          <w:szCs w:val="26"/>
        </w:rPr>
        <w:t xml:space="preserve"> de </w:t>
      </w:r>
      <w:r w:rsidR="0061109C">
        <w:rPr>
          <w:rFonts w:ascii="Bookman Old Style" w:eastAsia="Bookman Old Style" w:hAnsi="Bookman Old Style" w:cs="Bookman Old Style"/>
          <w:sz w:val="26"/>
          <w:szCs w:val="26"/>
        </w:rPr>
        <w:t>maio</w:t>
      </w:r>
      <w:r w:rsidR="0037294F" w:rsidRPr="00330B6E">
        <w:rPr>
          <w:rFonts w:ascii="Bookman Old Style" w:eastAsia="Bookman Old Style" w:hAnsi="Bookman Old Style" w:cs="Bookman Old Style"/>
          <w:sz w:val="26"/>
          <w:szCs w:val="26"/>
        </w:rPr>
        <w:t xml:space="preserve"> de 2026. Em votação a ata foi aprovada por unanim</w:t>
      </w:r>
      <w:r w:rsidR="00135692">
        <w:rPr>
          <w:rFonts w:ascii="Bookman Old Style" w:eastAsia="Bookman Old Style" w:hAnsi="Bookman Old Style" w:cs="Bookman Old Style"/>
          <w:sz w:val="26"/>
          <w:szCs w:val="26"/>
        </w:rPr>
        <w:t>idade</w:t>
      </w:r>
      <w:r w:rsidR="0048494B">
        <w:rPr>
          <w:rFonts w:ascii="Bookman Old Style" w:eastAsia="Bookman Old Style" w:hAnsi="Bookman Old Style" w:cs="Bookman Old Style"/>
          <w:sz w:val="26"/>
          <w:szCs w:val="26"/>
        </w:rPr>
        <w:t xml:space="preserve">. </w:t>
      </w:r>
      <w:r w:rsidR="00135692">
        <w:rPr>
          <w:rFonts w:ascii="Bookman Old Style" w:eastAsia="Bookman Old Style" w:hAnsi="Bookman Old Style" w:cs="Bookman Old Style"/>
          <w:sz w:val="26"/>
          <w:szCs w:val="26"/>
        </w:rPr>
        <w:t xml:space="preserve">À Mesa foi encaminhado: </w:t>
      </w:r>
      <w:r w:rsidR="00A36887" w:rsidRPr="00A36887">
        <w:rPr>
          <w:rFonts w:ascii="Bookman Old Style" w:eastAsia="Bookman Old Style" w:hAnsi="Bookman Old Style" w:cs="Bookman Old Style"/>
          <w:sz w:val="26"/>
          <w:szCs w:val="26"/>
        </w:rPr>
        <w:t xml:space="preserve">Mensagem retificativa ao </w:t>
      </w:r>
      <w:r w:rsidR="00A36887">
        <w:rPr>
          <w:rFonts w:ascii="Bookman Old Style" w:eastAsia="Bookman Old Style" w:hAnsi="Bookman Old Style" w:cs="Bookman Old Style"/>
          <w:sz w:val="26"/>
          <w:szCs w:val="26"/>
        </w:rPr>
        <w:t>P</w:t>
      </w:r>
      <w:r w:rsidR="00A36887" w:rsidRPr="00A36887">
        <w:rPr>
          <w:rFonts w:ascii="Bookman Old Style" w:eastAsia="Bookman Old Style" w:hAnsi="Bookman Old Style" w:cs="Bookman Old Style"/>
          <w:sz w:val="26"/>
          <w:szCs w:val="26"/>
        </w:rPr>
        <w:t xml:space="preserve">rojeto de </w:t>
      </w:r>
      <w:r w:rsidR="00A36887">
        <w:rPr>
          <w:rFonts w:ascii="Bookman Old Style" w:eastAsia="Bookman Old Style" w:hAnsi="Bookman Old Style" w:cs="Bookman Old Style"/>
          <w:sz w:val="26"/>
          <w:szCs w:val="26"/>
        </w:rPr>
        <w:t>L</w:t>
      </w:r>
      <w:r w:rsidR="00A36887" w:rsidRPr="00A36887">
        <w:rPr>
          <w:rFonts w:ascii="Bookman Old Style" w:eastAsia="Bookman Old Style" w:hAnsi="Bookman Old Style" w:cs="Bookman Old Style"/>
          <w:sz w:val="26"/>
          <w:szCs w:val="26"/>
        </w:rPr>
        <w:t>ei nº1.778, de 29 de abril de 2026</w:t>
      </w:r>
      <w:r w:rsidR="00A36887">
        <w:rPr>
          <w:rFonts w:ascii="Bookman Old Style" w:eastAsia="Bookman Old Style" w:hAnsi="Bookman Old Style" w:cs="Bookman Old Style"/>
          <w:sz w:val="26"/>
          <w:szCs w:val="26"/>
        </w:rPr>
        <w:t>, que a</w:t>
      </w:r>
      <w:r w:rsidR="00A36887" w:rsidRPr="00A36887">
        <w:rPr>
          <w:rFonts w:ascii="Bookman Old Style" w:eastAsia="Bookman Old Style" w:hAnsi="Bookman Old Style" w:cs="Bookman Old Style"/>
          <w:sz w:val="26"/>
          <w:szCs w:val="26"/>
        </w:rPr>
        <w:t>bre e Incorpora Crédito Especial ao Orçamento do Exercício de 2026, por Anulação de Dotação, no valor de R$10.500,00 (dez mil e quinhentos reais)</w:t>
      </w:r>
      <w:r w:rsidR="00A36887">
        <w:rPr>
          <w:rFonts w:ascii="Bookman Old Style" w:eastAsia="Bookman Old Style" w:hAnsi="Bookman Old Style" w:cs="Bookman Old Style"/>
          <w:sz w:val="26"/>
          <w:szCs w:val="26"/>
        </w:rPr>
        <w:t xml:space="preserve">; </w:t>
      </w:r>
      <w:r w:rsidR="00A36887" w:rsidRPr="00A36887">
        <w:rPr>
          <w:rFonts w:ascii="Bookman Old Style" w:eastAsia="Bookman Old Style" w:hAnsi="Bookman Old Style" w:cs="Bookman Old Style"/>
          <w:sz w:val="26"/>
          <w:szCs w:val="26"/>
        </w:rPr>
        <w:t xml:space="preserve">Mensagem retificativa ao </w:t>
      </w:r>
      <w:r w:rsidR="00A36887">
        <w:rPr>
          <w:rFonts w:ascii="Bookman Old Style" w:eastAsia="Bookman Old Style" w:hAnsi="Bookman Old Style" w:cs="Bookman Old Style"/>
          <w:sz w:val="26"/>
          <w:szCs w:val="26"/>
        </w:rPr>
        <w:t>P</w:t>
      </w:r>
      <w:r w:rsidR="00A36887" w:rsidRPr="00A36887">
        <w:rPr>
          <w:rFonts w:ascii="Bookman Old Style" w:eastAsia="Bookman Old Style" w:hAnsi="Bookman Old Style" w:cs="Bookman Old Style"/>
          <w:sz w:val="28"/>
          <w:szCs w:val="28"/>
        </w:rPr>
        <w:t xml:space="preserve">rojeto de </w:t>
      </w:r>
      <w:r w:rsidR="00A36887">
        <w:rPr>
          <w:rFonts w:ascii="Bookman Old Style" w:eastAsia="Bookman Old Style" w:hAnsi="Bookman Old Style" w:cs="Bookman Old Style"/>
          <w:sz w:val="28"/>
          <w:szCs w:val="28"/>
        </w:rPr>
        <w:t>L</w:t>
      </w:r>
      <w:r w:rsidR="00A36887" w:rsidRPr="00A36887">
        <w:rPr>
          <w:rFonts w:ascii="Bookman Old Style" w:eastAsia="Bookman Old Style" w:hAnsi="Bookman Old Style" w:cs="Bookman Old Style"/>
          <w:sz w:val="28"/>
          <w:szCs w:val="28"/>
        </w:rPr>
        <w:t xml:space="preserve">ei nº1.779, de 29 de abril de 2026 </w:t>
      </w:r>
      <w:r w:rsidR="00A36887" w:rsidRPr="00A36887">
        <w:rPr>
          <w:rFonts w:ascii="Bookman Old Style" w:eastAsia="Bookman Old Style" w:hAnsi="Bookman Old Style" w:cs="Bookman Old Style"/>
          <w:sz w:val="26"/>
          <w:szCs w:val="26"/>
        </w:rPr>
        <w:t>- Abre e Incorpora Crédito Especial ao Orçamento do Exercício de 2026, por Anulação de Dotação, no valor de R$12.100,00 (doze mil e cem reais)</w:t>
      </w:r>
      <w:r w:rsidR="00A36887">
        <w:rPr>
          <w:rFonts w:ascii="Bookman Old Style" w:eastAsia="Bookman Old Style" w:hAnsi="Bookman Old Style" w:cs="Bookman Old Style"/>
          <w:sz w:val="26"/>
          <w:szCs w:val="26"/>
        </w:rPr>
        <w:t xml:space="preserve">; </w:t>
      </w:r>
      <w:r w:rsidR="00A36887" w:rsidRPr="00A36887">
        <w:rPr>
          <w:rFonts w:ascii="Bookman Old Style" w:eastAsia="Bookman Old Style" w:hAnsi="Bookman Old Style" w:cs="Bookman Old Style"/>
          <w:sz w:val="26"/>
          <w:szCs w:val="26"/>
        </w:rPr>
        <w:t>Projeto de Lei 111, de 05 de maio de 2026</w:t>
      </w:r>
      <w:r w:rsidR="00A36887">
        <w:rPr>
          <w:rFonts w:ascii="Bookman Old Style" w:eastAsia="Bookman Old Style" w:hAnsi="Bookman Old Style" w:cs="Bookman Old Style"/>
          <w:sz w:val="26"/>
          <w:szCs w:val="26"/>
        </w:rPr>
        <w:t>, que a</w:t>
      </w:r>
      <w:r w:rsidR="00A36887" w:rsidRPr="00A36887">
        <w:rPr>
          <w:rFonts w:ascii="Bookman Old Style" w:eastAsia="Bookman Old Style" w:hAnsi="Bookman Old Style" w:cs="Bookman Old Style"/>
          <w:sz w:val="26"/>
          <w:szCs w:val="26"/>
        </w:rPr>
        <w:t>tualiza os valores dos vencimentos previstos no art. 23, incisos I, II e III da Lei Municipal nº 1.501/2019, de acordo com a Lei Municipal nº 1.737, de 27 de abril de 2026;</w:t>
      </w:r>
      <w:r w:rsidR="00A36887">
        <w:rPr>
          <w:rFonts w:ascii="Bookman Old Style" w:eastAsia="Bookman Old Style" w:hAnsi="Bookman Old Style" w:cs="Bookman Old Style"/>
          <w:sz w:val="26"/>
          <w:szCs w:val="26"/>
        </w:rPr>
        <w:t xml:space="preserve"> P</w:t>
      </w:r>
      <w:r w:rsidR="00A36887" w:rsidRPr="00A36887">
        <w:rPr>
          <w:rFonts w:ascii="Bookman Old Style" w:eastAsia="Bookman Old Style" w:hAnsi="Bookman Old Style" w:cs="Bookman Old Style"/>
          <w:sz w:val="26"/>
          <w:szCs w:val="26"/>
        </w:rPr>
        <w:t xml:space="preserve">rojeto de </w:t>
      </w:r>
      <w:r w:rsidR="00A36887">
        <w:rPr>
          <w:rFonts w:ascii="Bookman Old Style" w:eastAsia="Bookman Old Style" w:hAnsi="Bookman Old Style" w:cs="Bookman Old Style"/>
          <w:sz w:val="26"/>
          <w:szCs w:val="26"/>
        </w:rPr>
        <w:t>L</w:t>
      </w:r>
      <w:r w:rsidR="00A36887" w:rsidRPr="00A36887">
        <w:rPr>
          <w:rFonts w:ascii="Bookman Old Style" w:eastAsia="Bookman Old Style" w:hAnsi="Bookman Old Style" w:cs="Bookman Old Style"/>
          <w:sz w:val="26"/>
          <w:szCs w:val="26"/>
        </w:rPr>
        <w:t>ei nº1.781, de 07 de maio de 2026 - Abre e Incorpora Crédito Especial ao Orçamento do Exercício de 2026, por Anulação de Dotação, no valor de R$10.000,00 (dez mil reais)</w:t>
      </w:r>
      <w:r w:rsidR="00A36887">
        <w:rPr>
          <w:rFonts w:ascii="Bookman Old Style" w:eastAsia="Bookman Old Style" w:hAnsi="Bookman Old Style" w:cs="Bookman Old Style"/>
          <w:sz w:val="26"/>
          <w:szCs w:val="26"/>
        </w:rPr>
        <w:t>; P</w:t>
      </w:r>
      <w:r w:rsidR="00A36887" w:rsidRPr="00A36887">
        <w:rPr>
          <w:rFonts w:ascii="Bookman Old Style" w:eastAsia="Bookman Old Style" w:hAnsi="Bookman Old Style" w:cs="Bookman Old Style"/>
          <w:sz w:val="26"/>
          <w:szCs w:val="26"/>
        </w:rPr>
        <w:t xml:space="preserve">rojeto de </w:t>
      </w:r>
      <w:r w:rsidR="00A36887">
        <w:rPr>
          <w:rFonts w:ascii="Bookman Old Style" w:eastAsia="Bookman Old Style" w:hAnsi="Bookman Old Style" w:cs="Bookman Old Style"/>
          <w:sz w:val="26"/>
          <w:szCs w:val="26"/>
        </w:rPr>
        <w:t>L</w:t>
      </w:r>
      <w:r w:rsidR="00A36887" w:rsidRPr="00A36887">
        <w:rPr>
          <w:rFonts w:ascii="Bookman Old Style" w:eastAsia="Bookman Old Style" w:hAnsi="Bookman Old Style" w:cs="Bookman Old Style"/>
          <w:sz w:val="26"/>
          <w:szCs w:val="26"/>
        </w:rPr>
        <w:t>ei nº1.782, de 07 de maio de 2026 - Abre e Incorpora Crédito Especial ao Orçamento do Exercício de 2026, por Anulação de Dotação, no valor de R$ 119.176,00 (cento e dezenove mil cento e setenta e seis reais)</w:t>
      </w:r>
      <w:r w:rsidR="00A36887">
        <w:rPr>
          <w:rFonts w:ascii="Bookman Old Style" w:eastAsia="Bookman Old Style" w:hAnsi="Bookman Old Style" w:cs="Bookman Old Style"/>
          <w:sz w:val="26"/>
          <w:szCs w:val="26"/>
        </w:rPr>
        <w:t xml:space="preserve">; </w:t>
      </w:r>
      <w:r w:rsidR="00A36887" w:rsidRPr="00A36887">
        <w:rPr>
          <w:rFonts w:ascii="Bookman Old Style" w:eastAsia="Bookman Old Style" w:hAnsi="Bookman Old Style" w:cs="Bookman Old Style"/>
          <w:sz w:val="26"/>
          <w:szCs w:val="26"/>
        </w:rPr>
        <w:t>Requerimento nº 31/2026</w:t>
      </w:r>
      <w:r w:rsidR="00A36887">
        <w:rPr>
          <w:rFonts w:ascii="Bookman Old Style" w:eastAsia="Bookman Old Style" w:hAnsi="Bookman Old Style" w:cs="Bookman Old Style"/>
          <w:sz w:val="26"/>
          <w:szCs w:val="26"/>
        </w:rPr>
        <w:t xml:space="preserve">, do </w:t>
      </w:r>
      <w:r w:rsidR="00A36887" w:rsidRPr="00A36887">
        <w:rPr>
          <w:rFonts w:ascii="Bookman Old Style" w:eastAsia="Bookman Old Style" w:hAnsi="Bookman Old Style" w:cs="Bookman Old Style"/>
          <w:sz w:val="26"/>
          <w:szCs w:val="26"/>
        </w:rPr>
        <w:t>Vereador Ari Budelon Barbosa</w:t>
      </w:r>
      <w:r w:rsidR="00A36887">
        <w:rPr>
          <w:rFonts w:ascii="Bookman Old Style" w:eastAsia="Bookman Old Style" w:hAnsi="Bookman Old Style" w:cs="Bookman Old Style"/>
          <w:sz w:val="26"/>
          <w:szCs w:val="26"/>
        </w:rPr>
        <w:t>, que s</w:t>
      </w:r>
      <w:r w:rsidR="00A36887" w:rsidRPr="00A36887">
        <w:rPr>
          <w:rFonts w:ascii="Bookman Old Style" w:eastAsia="Bookman Old Style" w:hAnsi="Bookman Old Style" w:cs="Bookman Old Style"/>
          <w:sz w:val="26"/>
          <w:szCs w:val="26"/>
        </w:rPr>
        <w:t>olicita abono de falta</w:t>
      </w:r>
      <w:r w:rsidR="00A36887">
        <w:rPr>
          <w:rFonts w:ascii="Bookman Old Style" w:eastAsia="Bookman Old Style" w:hAnsi="Bookman Old Style" w:cs="Bookman Old Style"/>
          <w:sz w:val="26"/>
          <w:szCs w:val="26"/>
        </w:rPr>
        <w:t xml:space="preserve">; </w:t>
      </w:r>
      <w:r w:rsidR="00A36887" w:rsidRPr="00A36887">
        <w:rPr>
          <w:rFonts w:ascii="Bookman Old Style" w:eastAsia="Bookman Old Style" w:hAnsi="Bookman Old Style" w:cs="Bookman Old Style"/>
          <w:sz w:val="26"/>
          <w:szCs w:val="26"/>
        </w:rPr>
        <w:t>Pedido de Providências nº 054/2026</w:t>
      </w:r>
      <w:r w:rsidR="00A36887">
        <w:rPr>
          <w:rFonts w:ascii="Bookman Old Style" w:eastAsia="Bookman Old Style" w:hAnsi="Bookman Old Style" w:cs="Bookman Old Style"/>
          <w:sz w:val="26"/>
          <w:szCs w:val="26"/>
        </w:rPr>
        <w:t xml:space="preserve">, da </w:t>
      </w:r>
      <w:r w:rsidR="00A36887" w:rsidRPr="00A36887">
        <w:rPr>
          <w:rFonts w:ascii="Bookman Old Style" w:eastAsia="Bookman Old Style" w:hAnsi="Bookman Old Style" w:cs="Bookman Old Style"/>
          <w:sz w:val="26"/>
          <w:szCs w:val="26"/>
        </w:rPr>
        <w:t>Ver</w:t>
      </w:r>
      <w:r w:rsidR="00A36887">
        <w:rPr>
          <w:rFonts w:ascii="Bookman Old Style" w:eastAsia="Bookman Old Style" w:hAnsi="Bookman Old Style" w:cs="Bookman Old Style"/>
          <w:sz w:val="26"/>
          <w:szCs w:val="26"/>
        </w:rPr>
        <w:t>eadora</w:t>
      </w:r>
      <w:r w:rsidR="00A36887" w:rsidRPr="00A36887">
        <w:rPr>
          <w:rFonts w:ascii="Bookman Old Style" w:eastAsia="Bookman Old Style" w:hAnsi="Bookman Old Style" w:cs="Bookman Old Style"/>
          <w:sz w:val="26"/>
          <w:szCs w:val="26"/>
        </w:rPr>
        <w:t xml:space="preserve"> Heide K. de Medeiros</w:t>
      </w:r>
      <w:r w:rsidR="00A36887">
        <w:rPr>
          <w:rFonts w:ascii="Bookman Old Style" w:eastAsia="Bookman Old Style" w:hAnsi="Bookman Old Style" w:cs="Bookman Old Style"/>
          <w:sz w:val="26"/>
          <w:szCs w:val="26"/>
        </w:rPr>
        <w:t xml:space="preserve">, </w:t>
      </w:r>
      <w:r w:rsidR="00E50790">
        <w:rPr>
          <w:rFonts w:ascii="Bookman Old Style" w:eastAsia="Bookman Old Style" w:hAnsi="Bookman Old Style" w:cs="Bookman Old Style"/>
          <w:sz w:val="26"/>
          <w:szCs w:val="26"/>
        </w:rPr>
        <w:t>que solicit</w:t>
      </w:r>
      <w:r w:rsidR="00E50790" w:rsidRPr="00E50790">
        <w:rPr>
          <w:rFonts w:ascii="Bookman Old Style" w:eastAsia="Bookman Old Style" w:hAnsi="Bookman Old Style" w:cs="Bookman Old Style"/>
          <w:sz w:val="26"/>
          <w:szCs w:val="26"/>
        </w:rPr>
        <w:t>a</w:t>
      </w:r>
      <w:r w:rsidR="00E50790">
        <w:rPr>
          <w:rFonts w:ascii="Bookman Old Style" w:eastAsia="Bookman Old Style" w:hAnsi="Bookman Old Style" w:cs="Bookman Old Style"/>
          <w:sz w:val="26"/>
          <w:szCs w:val="26"/>
        </w:rPr>
        <w:t xml:space="preserve"> a</w:t>
      </w:r>
      <w:r w:rsidR="00E50790" w:rsidRPr="00E50790">
        <w:rPr>
          <w:rFonts w:ascii="Bookman Old Style" w:eastAsia="Bookman Old Style" w:hAnsi="Bookman Old Style" w:cs="Bookman Old Style"/>
          <w:sz w:val="26"/>
          <w:szCs w:val="26"/>
        </w:rPr>
        <w:t>brigo de parada de ônibus, na esquina da casa do senhor Mariano, em frente à Igreja Batista, na entrada do atalho de Santa Bárbara, na melhor localização possível para a estrutura, facilitando assim a vida de todos da localidade</w:t>
      </w:r>
      <w:r w:rsidR="00E50790">
        <w:rPr>
          <w:rFonts w:ascii="Bookman Old Style" w:eastAsia="Bookman Old Style" w:hAnsi="Bookman Old Style" w:cs="Bookman Old Style"/>
          <w:sz w:val="26"/>
          <w:szCs w:val="26"/>
        </w:rPr>
        <w:t xml:space="preserve">; </w:t>
      </w:r>
      <w:r w:rsidR="00A36887" w:rsidRPr="00A36887">
        <w:rPr>
          <w:rFonts w:ascii="Bookman Old Style" w:eastAsia="Bookman Old Style" w:hAnsi="Bookman Old Style" w:cs="Bookman Old Style"/>
          <w:sz w:val="26"/>
          <w:szCs w:val="26"/>
        </w:rPr>
        <w:t>Pedido de Providências nº 055/2026</w:t>
      </w:r>
      <w:r w:rsidR="00E50790">
        <w:rPr>
          <w:rFonts w:ascii="Bookman Old Style" w:eastAsia="Bookman Old Style" w:hAnsi="Bookman Old Style" w:cs="Bookman Old Style"/>
          <w:sz w:val="26"/>
          <w:szCs w:val="26"/>
        </w:rPr>
        <w:t>, da</w:t>
      </w:r>
      <w:r w:rsidR="00A36887" w:rsidRPr="00A36887">
        <w:rPr>
          <w:rFonts w:ascii="Bookman Old Style" w:eastAsia="Bookman Old Style" w:hAnsi="Bookman Old Style" w:cs="Bookman Old Style"/>
          <w:sz w:val="26"/>
          <w:szCs w:val="26"/>
        </w:rPr>
        <w:t xml:space="preserve"> Ver</w:t>
      </w:r>
      <w:r w:rsidR="00E50790">
        <w:rPr>
          <w:rFonts w:ascii="Bookman Old Style" w:eastAsia="Bookman Old Style" w:hAnsi="Bookman Old Style" w:cs="Bookman Old Style"/>
          <w:sz w:val="26"/>
          <w:szCs w:val="26"/>
        </w:rPr>
        <w:t>eadora</w:t>
      </w:r>
      <w:r w:rsidR="00A36887" w:rsidRPr="00A36887">
        <w:rPr>
          <w:rFonts w:ascii="Bookman Old Style" w:eastAsia="Bookman Old Style" w:hAnsi="Bookman Old Style" w:cs="Bookman Old Style"/>
          <w:sz w:val="26"/>
          <w:szCs w:val="26"/>
        </w:rPr>
        <w:t xml:space="preserve"> Lilian Schwalm Kruger</w:t>
      </w:r>
      <w:r w:rsidR="00E50790">
        <w:rPr>
          <w:rFonts w:ascii="Bookman Old Style" w:eastAsia="Bookman Old Style" w:hAnsi="Bookman Old Style" w:cs="Bookman Old Style"/>
          <w:sz w:val="26"/>
          <w:szCs w:val="26"/>
        </w:rPr>
        <w:t xml:space="preserve">, solicita avaliação </w:t>
      </w:r>
      <w:r w:rsidR="00E50790">
        <w:rPr>
          <w:rFonts w:ascii="Bookman Old Style" w:eastAsia="Bookman Old Style" w:hAnsi="Bookman Old Style" w:cs="Bookman Old Style"/>
          <w:sz w:val="26"/>
          <w:szCs w:val="26"/>
        </w:rPr>
        <w:lastRenderedPageBreak/>
        <w:t xml:space="preserve">técnica da lomba da localidade de Maravalha, nas proximidades </w:t>
      </w:r>
      <w:r w:rsidR="00FB3CC4">
        <w:rPr>
          <w:rFonts w:ascii="Bookman Old Style" w:eastAsia="Bookman Old Style" w:hAnsi="Bookman Old Style" w:cs="Bookman Old Style"/>
          <w:sz w:val="26"/>
          <w:szCs w:val="26"/>
        </w:rPr>
        <w:t xml:space="preserve">da propriedade do Sr. Renato Cristmann, para sendo viável, seja executado aterro e outras medidas para amenizar a inclinação da lomba e melhorar as condições de trafegabilidade e segurança da via pública; </w:t>
      </w:r>
      <w:r w:rsidR="00A36887" w:rsidRPr="00A36887">
        <w:rPr>
          <w:rFonts w:ascii="Bookman Old Style" w:eastAsia="Bookman Old Style" w:hAnsi="Bookman Old Style" w:cs="Bookman Old Style"/>
          <w:sz w:val="26"/>
          <w:szCs w:val="26"/>
        </w:rPr>
        <w:t>OF. GP Nº 159/2026</w:t>
      </w:r>
      <w:r w:rsidR="002B53DE">
        <w:rPr>
          <w:rFonts w:ascii="Bookman Old Style" w:eastAsia="Bookman Old Style" w:hAnsi="Bookman Old Style" w:cs="Bookman Old Style"/>
          <w:sz w:val="26"/>
          <w:szCs w:val="26"/>
        </w:rPr>
        <w:t xml:space="preserve">, encaminha justificativa ao Projeto de Lei nº 1.776, descontos do IPTU de 2026; </w:t>
      </w:r>
      <w:r w:rsidR="00A36887" w:rsidRPr="00A36887">
        <w:rPr>
          <w:rFonts w:ascii="Bookman Old Style" w:eastAsia="Bookman Old Style" w:hAnsi="Bookman Old Style" w:cs="Bookman Old Style"/>
          <w:sz w:val="26"/>
          <w:szCs w:val="26"/>
        </w:rPr>
        <w:t>OF. GP Nº 160/2026</w:t>
      </w:r>
      <w:r w:rsidR="002B53DE">
        <w:rPr>
          <w:rFonts w:ascii="Bookman Old Style" w:eastAsia="Bookman Old Style" w:hAnsi="Bookman Old Style" w:cs="Bookman Old Style"/>
          <w:sz w:val="26"/>
          <w:szCs w:val="26"/>
        </w:rPr>
        <w:t>, encaminha impedimentos e/ou</w:t>
      </w:r>
      <w:r w:rsidR="00A36887" w:rsidRPr="00A36887">
        <w:rPr>
          <w:rFonts w:ascii="Bookman Old Style" w:eastAsia="Bookman Old Style" w:hAnsi="Bookman Old Style" w:cs="Bookman Old Style"/>
          <w:sz w:val="26"/>
          <w:szCs w:val="26"/>
        </w:rPr>
        <w:t xml:space="preserve"> Inviabilidade técnica a emenda impositiva</w:t>
      </w:r>
      <w:r w:rsidR="002B53DE">
        <w:rPr>
          <w:rFonts w:ascii="Bookman Old Style" w:eastAsia="Bookman Old Style" w:hAnsi="Bookman Old Style" w:cs="Bookman Old Style"/>
          <w:sz w:val="26"/>
          <w:szCs w:val="26"/>
        </w:rPr>
        <w:t xml:space="preserve"> de Bancada nº 03, e às emendas parlamentares</w:t>
      </w:r>
      <w:r w:rsidR="00A360B4">
        <w:rPr>
          <w:rFonts w:ascii="Bookman Old Style" w:eastAsia="Bookman Old Style" w:hAnsi="Bookman Old Style" w:cs="Bookman Old Style"/>
          <w:sz w:val="26"/>
          <w:szCs w:val="26"/>
        </w:rPr>
        <w:t xml:space="preserve"> individuais</w:t>
      </w:r>
      <w:r w:rsidR="002B53DE">
        <w:rPr>
          <w:rFonts w:ascii="Bookman Old Style" w:eastAsia="Bookman Old Style" w:hAnsi="Bookman Old Style" w:cs="Bookman Old Style"/>
          <w:sz w:val="26"/>
          <w:szCs w:val="26"/>
        </w:rPr>
        <w:t xml:space="preserve"> nº 08, 22, 23, 34, 37, 49, 52 e 54</w:t>
      </w:r>
      <w:r w:rsidR="00A360B4">
        <w:rPr>
          <w:rFonts w:ascii="Bookman Old Style" w:eastAsia="Bookman Old Style" w:hAnsi="Bookman Old Style" w:cs="Bookman Old Style"/>
          <w:sz w:val="26"/>
          <w:szCs w:val="26"/>
        </w:rPr>
        <w:t xml:space="preserve">. Encerrado o Pequeno Expediente, o Presidente verificou a inscrição da vereadora Lilian </w:t>
      </w:r>
      <w:r w:rsidR="00786E04">
        <w:rPr>
          <w:rFonts w:ascii="Bookman Old Style" w:eastAsia="Bookman Old Style" w:hAnsi="Bookman Old Style" w:cs="Bookman Old Style"/>
          <w:sz w:val="26"/>
          <w:szCs w:val="26"/>
        </w:rPr>
        <w:t>no</w:t>
      </w:r>
      <w:r w:rsidR="00A360B4">
        <w:rPr>
          <w:rFonts w:ascii="Bookman Old Style" w:eastAsia="Bookman Old Style" w:hAnsi="Bookman Old Style" w:cs="Bookman Old Style"/>
          <w:sz w:val="26"/>
          <w:szCs w:val="26"/>
        </w:rPr>
        <w:t xml:space="preserve"> Grande Expediente</w:t>
      </w:r>
      <w:r w:rsidR="00786E04">
        <w:rPr>
          <w:rFonts w:ascii="Bookman Old Style" w:eastAsia="Bookman Old Style" w:hAnsi="Bookman Old Style" w:cs="Bookman Old Style"/>
          <w:sz w:val="26"/>
          <w:szCs w:val="26"/>
        </w:rPr>
        <w:t xml:space="preserve">, a qual falou do seu pedido de providências nº 55, da lomba da Cristmann, em frente à moradia de Renato Cristmann, em Maravalha, logo depois do colégio de Capitão Garcia, sendo necessário aterro pela impossibilidade de baixa-la devido à laje de pedra, falando da dificuldade de caminhoneiros e ônibus, que não vencem subir e devem descer de ré, frisando dos perigos, pois muitas vezes tratores precisam puxar os caminhões para conseguir subirem. Logo a Vereadora Heide faz uso da palavra para falar do seu pedido nº 54, que tanto favorecerá aquela comunidade, em especial as crianças que esperam pelo onibus escolar e não tem onde de abrigarem em dia de chuva. O Presidente verificou não ter </w:t>
      </w:r>
      <w:r w:rsidR="00A360B4">
        <w:rPr>
          <w:rFonts w:ascii="Bookman Old Style" w:eastAsia="Bookman Old Style" w:hAnsi="Bookman Old Style" w:cs="Bookman Old Style"/>
          <w:sz w:val="26"/>
          <w:szCs w:val="26"/>
        </w:rPr>
        <w:t xml:space="preserve">Comunicações. Verificando o quórum, o Presidente passou à ORDEM DO DIA: </w:t>
      </w:r>
      <w:r w:rsidR="00A36887">
        <w:rPr>
          <w:rFonts w:ascii="Bookman Old Style" w:eastAsia="Bookman Old Style" w:hAnsi="Bookman Old Style" w:cs="Bookman Old Style"/>
          <w:sz w:val="26"/>
          <w:szCs w:val="26"/>
        </w:rPr>
        <w:t>P</w:t>
      </w:r>
      <w:r w:rsidR="00A36887" w:rsidRPr="00A36887">
        <w:rPr>
          <w:rFonts w:ascii="Bookman Old Style" w:eastAsia="Bookman Old Style" w:hAnsi="Bookman Old Style" w:cs="Bookman Old Style"/>
          <w:sz w:val="26"/>
          <w:szCs w:val="26"/>
        </w:rPr>
        <w:t xml:space="preserve">rojeto de </w:t>
      </w:r>
      <w:r w:rsidR="00A36887">
        <w:rPr>
          <w:rFonts w:ascii="Bookman Old Style" w:eastAsia="Bookman Old Style" w:hAnsi="Bookman Old Style" w:cs="Bookman Old Style"/>
          <w:sz w:val="26"/>
          <w:szCs w:val="26"/>
        </w:rPr>
        <w:t>L</w:t>
      </w:r>
      <w:r w:rsidR="00A36887" w:rsidRPr="00A36887">
        <w:rPr>
          <w:rFonts w:ascii="Bookman Old Style" w:eastAsia="Bookman Old Style" w:hAnsi="Bookman Old Style" w:cs="Bookman Old Style"/>
          <w:sz w:val="26"/>
          <w:szCs w:val="26"/>
        </w:rPr>
        <w:t>ei nº1.777, de 29 de abril de 2026</w:t>
      </w:r>
      <w:r w:rsidR="00A360B4">
        <w:rPr>
          <w:rFonts w:ascii="Bookman Old Style" w:eastAsia="Bookman Old Style" w:hAnsi="Bookman Old Style" w:cs="Bookman Old Style"/>
          <w:sz w:val="26"/>
          <w:szCs w:val="26"/>
        </w:rPr>
        <w:t>, a</w:t>
      </w:r>
      <w:r w:rsidR="00A36887" w:rsidRPr="00A36887">
        <w:rPr>
          <w:rFonts w:ascii="Bookman Old Style" w:eastAsia="Bookman Old Style" w:hAnsi="Bookman Old Style" w:cs="Bookman Old Style"/>
          <w:sz w:val="26"/>
          <w:szCs w:val="26"/>
        </w:rPr>
        <w:t>bre e Incorpora Crédito Especial ao Orçamento do Exercício de 2026, por Anulação de Dotação, no valor de R$22.000,00 (vinte e dois mil reais).</w:t>
      </w:r>
      <w:r w:rsidR="00A360B4">
        <w:rPr>
          <w:rFonts w:ascii="Bookman Old Style" w:eastAsia="Bookman Old Style" w:hAnsi="Bookman Old Style" w:cs="Bookman Old Style"/>
          <w:sz w:val="26"/>
          <w:szCs w:val="26"/>
        </w:rPr>
        <w:t xml:space="preserve"> Em discussão, não houve. Em votação o Projeto de Lei nº 1.777 foi aprovado por unanimidade; </w:t>
      </w:r>
      <w:r w:rsidR="00A36887">
        <w:rPr>
          <w:rFonts w:ascii="Bookman Old Style" w:eastAsia="Bookman Old Style" w:hAnsi="Bookman Old Style" w:cs="Bookman Old Style"/>
          <w:sz w:val="26"/>
          <w:szCs w:val="26"/>
        </w:rPr>
        <w:t>P</w:t>
      </w:r>
      <w:r w:rsidR="00A36887" w:rsidRPr="00A36887">
        <w:rPr>
          <w:rFonts w:ascii="Bookman Old Style" w:eastAsia="Bookman Old Style" w:hAnsi="Bookman Old Style" w:cs="Bookman Old Style"/>
          <w:sz w:val="26"/>
          <w:szCs w:val="26"/>
        </w:rPr>
        <w:t xml:space="preserve">rojeto de </w:t>
      </w:r>
      <w:r w:rsidR="00A36887">
        <w:rPr>
          <w:rFonts w:ascii="Bookman Old Style" w:eastAsia="Bookman Old Style" w:hAnsi="Bookman Old Style" w:cs="Bookman Old Style"/>
          <w:sz w:val="26"/>
          <w:szCs w:val="26"/>
        </w:rPr>
        <w:t>L</w:t>
      </w:r>
      <w:r w:rsidR="00A36887" w:rsidRPr="00A36887">
        <w:rPr>
          <w:rFonts w:ascii="Bookman Old Style" w:eastAsia="Bookman Old Style" w:hAnsi="Bookman Old Style" w:cs="Bookman Old Style"/>
          <w:sz w:val="26"/>
          <w:szCs w:val="26"/>
        </w:rPr>
        <w:t>ei nº1.780, de 29 abril de 2026</w:t>
      </w:r>
      <w:r w:rsidR="00A360B4">
        <w:rPr>
          <w:rFonts w:ascii="Bookman Old Style" w:eastAsia="Bookman Old Style" w:hAnsi="Bookman Old Style" w:cs="Bookman Old Style"/>
          <w:sz w:val="26"/>
          <w:szCs w:val="26"/>
        </w:rPr>
        <w:t>, a</w:t>
      </w:r>
      <w:r w:rsidR="00A36887" w:rsidRPr="00A36887">
        <w:rPr>
          <w:rFonts w:ascii="Bookman Old Style" w:eastAsia="Bookman Old Style" w:hAnsi="Bookman Old Style" w:cs="Bookman Old Style"/>
          <w:sz w:val="26"/>
          <w:szCs w:val="26"/>
        </w:rPr>
        <w:t>bre e Incorpora Crédito Especial ao Orçamento do Exercício de 2026, por Anulação de Dotação, no valor de R$16.000,00 (dezesseis mil reais).</w:t>
      </w:r>
      <w:r w:rsidR="00A360B4">
        <w:rPr>
          <w:rFonts w:ascii="Bookman Old Style" w:eastAsia="Bookman Old Style" w:hAnsi="Bookman Old Style" w:cs="Bookman Old Style"/>
          <w:sz w:val="26"/>
          <w:szCs w:val="26"/>
        </w:rPr>
        <w:t xml:space="preserve"> Em discussão, não houve. Em votação, foi aprovado por unanimidade; </w:t>
      </w:r>
      <w:r w:rsidR="00A36887" w:rsidRPr="00A36887">
        <w:rPr>
          <w:rFonts w:ascii="Bookman Old Style" w:eastAsia="Bookman Old Style" w:hAnsi="Bookman Old Style" w:cs="Bookman Old Style"/>
          <w:sz w:val="26"/>
          <w:szCs w:val="26"/>
        </w:rPr>
        <w:t>Requerimento nº 27/2026</w:t>
      </w:r>
      <w:r w:rsidR="00A360B4">
        <w:rPr>
          <w:rFonts w:ascii="Bookman Old Style" w:eastAsia="Bookman Old Style" w:hAnsi="Bookman Old Style" w:cs="Bookman Old Style"/>
          <w:sz w:val="26"/>
          <w:szCs w:val="26"/>
        </w:rPr>
        <w:t>, do</w:t>
      </w:r>
      <w:r w:rsidR="00A36887" w:rsidRPr="00A36887">
        <w:rPr>
          <w:rFonts w:ascii="Bookman Old Style" w:eastAsia="Bookman Old Style" w:hAnsi="Bookman Old Style" w:cs="Bookman Old Style"/>
          <w:b/>
          <w:bCs/>
          <w:sz w:val="26"/>
          <w:szCs w:val="26"/>
        </w:rPr>
        <w:t xml:space="preserve"> </w:t>
      </w:r>
      <w:r w:rsidR="00A36887" w:rsidRPr="00A36887">
        <w:rPr>
          <w:rFonts w:ascii="Bookman Old Style" w:eastAsia="Bookman Old Style" w:hAnsi="Bookman Old Style" w:cs="Bookman Old Style"/>
          <w:sz w:val="26"/>
          <w:szCs w:val="26"/>
        </w:rPr>
        <w:t>Vereador Ari Budelon Barbosa</w:t>
      </w:r>
      <w:r w:rsidR="00A360B4">
        <w:rPr>
          <w:rFonts w:ascii="Bookman Old Style" w:eastAsia="Bookman Old Style" w:hAnsi="Bookman Old Style" w:cs="Bookman Old Style"/>
          <w:sz w:val="26"/>
          <w:szCs w:val="26"/>
        </w:rPr>
        <w:t>,</w:t>
      </w:r>
      <w:r w:rsidR="00A36887" w:rsidRPr="00A36887">
        <w:rPr>
          <w:rFonts w:ascii="Bookman Old Style" w:eastAsia="Bookman Old Style" w:hAnsi="Bookman Old Style" w:cs="Bookman Old Style"/>
          <w:sz w:val="26"/>
          <w:szCs w:val="26"/>
        </w:rPr>
        <w:t xml:space="preserve"> </w:t>
      </w:r>
      <w:r w:rsidR="00A360B4">
        <w:rPr>
          <w:rFonts w:ascii="Bookman Old Style" w:eastAsia="Bookman Old Style" w:hAnsi="Bookman Old Style" w:cs="Bookman Old Style"/>
          <w:sz w:val="26"/>
          <w:szCs w:val="26"/>
        </w:rPr>
        <w:t>s</w:t>
      </w:r>
      <w:r w:rsidR="00A36887" w:rsidRPr="00A36887">
        <w:rPr>
          <w:rFonts w:ascii="Bookman Old Style" w:eastAsia="Bookman Old Style" w:hAnsi="Bookman Old Style" w:cs="Bookman Old Style"/>
          <w:sz w:val="26"/>
          <w:szCs w:val="26"/>
        </w:rPr>
        <w:t>olicita abono de falta</w:t>
      </w:r>
      <w:r w:rsidR="00E26A73">
        <w:rPr>
          <w:rFonts w:ascii="Bookman Old Style" w:eastAsia="Bookman Old Style" w:hAnsi="Bookman Old Style" w:cs="Bookman Old Style"/>
          <w:sz w:val="26"/>
          <w:szCs w:val="26"/>
        </w:rPr>
        <w:t xml:space="preserve"> em sessão</w:t>
      </w:r>
      <w:r w:rsidR="00A36887" w:rsidRPr="00A36887">
        <w:rPr>
          <w:rFonts w:ascii="Bookman Old Style" w:eastAsia="Bookman Old Style" w:hAnsi="Bookman Old Style" w:cs="Bookman Old Style"/>
          <w:sz w:val="26"/>
          <w:szCs w:val="26"/>
        </w:rPr>
        <w:t>.</w:t>
      </w:r>
      <w:r w:rsidR="00E26A73">
        <w:rPr>
          <w:rFonts w:ascii="Bookman Old Style" w:eastAsia="Bookman Old Style" w:hAnsi="Bookman Old Style" w:cs="Bookman Old Style"/>
          <w:sz w:val="26"/>
          <w:szCs w:val="26"/>
        </w:rPr>
        <w:t xml:space="preserve"> Em votação, foi aprovado por unanimidade. Na </w:t>
      </w:r>
      <w:r w:rsidR="00934F6B">
        <w:rPr>
          <w:rFonts w:ascii="Bookman Old Style" w:eastAsia="Bookman Old Style" w:hAnsi="Bookman Old Style" w:cs="Bookman Old Style"/>
          <w:sz w:val="26"/>
          <w:szCs w:val="26"/>
        </w:rPr>
        <w:t>sequência</w:t>
      </w:r>
      <w:r w:rsidR="00E26A73">
        <w:rPr>
          <w:rFonts w:ascii="Bookman Old Style" w:eastAsia="Bookman Old Style" w:hAnsi="Bookman Old Style" w:cs="Bookman Old Style"/>
          <w:sz w:val="26"/>
          <w:szCs w:val="26"/>
        </w:rPr>
        <w:t xml:space="preserve">, o Presidente verificou a inscrição da Vereadora Heide nas Explicações Pessoais, dizendo que nesta data de 12 de maio é dia da enfermagem e do enfermeiro, sendo data que reconhece a importância dos enfermeiros nos diferentes postos de atendimento à população, parabenizando a todos os enfermeiros que trabalham em Sertão Santana, falando da importância do trabalho destes profissionais, não sendo escolha fácil, </w:t>
      </w:r>
      <w:r w:rsidR="00E26A73">
        <w:rPr>
          <w:rFonts w:ascii="Bookman Old Style" w:eastAsia="Bookman Old Style" w:hAnsi="Bookman Old Style" w:cs="Bookman Old Style"/>
          <w:sz w:val="26"/>
          <w:szCs w:val="26"/>
        </w:rPr>
        <w:lastRenderedPageBreak/>
        <w:t>mas que vem de dentro. Logo o Presidente passou a palavra ao Vereador Dennis que prestou solidariedade ao Vereador Moacir e familiares, pelo falecimento da senhora Ursula Uhlein, que faleceu no domingo. Logo o vereador registrou o patrolamento da Linha Cláudia e parte da Linha José Evaristo, aqui solicitada e atendida. O vereador então falou do calçamento da Rua Julio Rosenau e Antonio Henrique Bialeski, por tantos anos de espera. No ano de 2022 conseguiram através do Deputado</w:t>
      </w:r>
      <w:r w:rsidR="00872C21">
        <w:rPr>
          <w:rFonts w:ascii="Bookman Old Style" w:eastAsia="Bookman Old Style" w:hAnsi="Bookman Old Style" w:cs="Bookman Old Style"/>
          <w:sz w:val="26"/>
          <w:szCs w:val="26"/>
        </w:rPr>
        <w:t xml:space="preserve"> Federal</w:t>
      </w:r>
      <w:r w:rsidR="00E26A73">
        <w:rPr>
          <w:rFonts w:ascii="Bookman Old Style" w:eastAsia="Bookman Old Style" w:hAnsi="Bookman Old Style" w:cs="Bookman Old Style"/>
          <w:sz w:val="26"/>
          <w:szCs w:val="26"/>
        </w:rPr>
        <w:t xml:space="preserve"> Marcio Biolchi, </w:t>
      </w:r>
      <w:r w:rsidR="00872C21">
        <w:rPr>
          <w:rFonts w:ascii="Bookman Old Style" w:eastAsia="Bookman Old Style" w:hAnsi="Bookman Old Style" w:cs="Bookman Old Style"/>
          <w:sz w:val="26"/>
          <w:szCs w:val="26"/>
        </w:rPr>
        <w:t>R$ 250.000,00 para calçamento da</w:t>
      </w:r>
      <w:r w:rsidR="00E26A73">
        <w:rPr>
          <w:rFonts w:ascii="Bookman Old Style" w:eastAsia="Bookman Old Style" w:hAnsi="Bookman Old Style" w:cs="Bookman Old Style"/>
          <w:sz w:val="26"/>
          <w:szCs w:val="26"/>
        </w:rPr>
        <w:t xml:space="preserve"> </w:t>
      </w:r>
      <w:r w:rsidR="00872C21">
        <w:rPr>
          <w:rFonts w:ascii="Bookman Old Style" w:eastAsia="Bookman Old Style" w:hAnsi="Bookman Old Style" w:cs="Bookman Old Style"/>
          <w:sz w:val="26"/>
          <w:szCs w:val="26"/>
        </w:rPr>
        <w:t>rua Julio Rosenau. Foi empenhado e na troca do governo federal o Ministério não quis pagar, e na época do prefeito Irio o Executivo recorreu judicialmente e ainda está no judiciário. Entendendo que as pessoas não podiam ficar desamparados, esperando decisão judicial para liberar esse valor, resolveu novamente pedir ao Deputado Marcio Biolchi, que desta vez repassou R$ 3</w:t>
      </w:r>
      <w:r w:rsidR="00C72AFF">
        <w:rPr>
          <w:rFonts w:ascii="Bookman Old Style" w:eastAsia="Bookman Old Style" w:hAnsi="Bookman Old Style" w:cs="Bookman Old Style"/>
          <w:sz w:val="26"/>
          <w:szCs w:val="26"/>
        </w:rPr>
        <w:t>0</w:t>
      </w:r>
      <w:r w:rsidR="00872C21">
        <w:rPr>
          <w:rFonts w:ascii="Bookman Old Style" w:eastAsia="Bookman Old Style" w:hAnsi="Bookman Old Style" w:cs="Bookman Old Style"/>
          <w:sz w:val="26"/>
          <w:szCs w:val="26"/>
        </w:rPr>
        <w:t>0</w:t>
      </w:r>
      <w:r w:rsidR="00BC0A22">
        <w:rPr>
          <w:rFonts w:ascii="Bookman Old Style" w:eastAsia="Bookman Old Style" w:hAnsi="Bookman Old Style" w:cs="Bookman Old Style"/>
          <w:sz w:val="26"/>
          <w:szCs w:val="26"/>
        </w:rPr>
        <w:t>.000</w:t>
      </w:r>
      <w:r w:rsidR="00872C21">
        <w:rPr>
          <w:rFonts w:ascii="Bookman Old Style" w:eastAsia="Bookman Old Style" w:hAnsi="Bookman Old Style" w:cs="Bookman Old Style"/>
          <w:sz w:val="26"/>
          <w:szCs w:val="26"/>
        </w:rPr>
        <w:t>,00 para aquele calçamento</w:t>
      </w:r>
      <w:r w:rsidR="00C72AFF">
        <w:rPr>
          <w:rFonts w:ascii="Bookman Old Style" w:eastAsia="Bookman Old Style" w:hAnsi="Bookman Old Style" w:cs="Bookman Old Style"/>
          <w:sz w:val="26"/>
          <w:szCs w:val="26"/>
        </w:rPr>
        <w:t>. Agora com um pouco mais de dinheiro e atualizações no projeto técnico, conseguiram estender para a rua Antonio Henrique Bialeski, primeira rua da direita para quem sobe. Já foi concluído o calçamento na rua Julio Rosenau</w:t>
      </w:r>
      <w:r w:rsidR="008F5F73">
        <w:rPr>
          <w:rFonts w:ascii="Bookman Old Style" w:eastAsia="Bookman Old Style" w:hAnsi="Bookman Old Style" w:cs="Bookman Old Style"/>
          <w:sz w:val="26"/>
          <w:szCs w:val="26"/>
        </w:rPr>
        <w:t xml:space="preserve">, terminaram parte da calçada na lateral e nos próximos dias poderá ser iniciado o calçamento na Rua Antonio Bialeski, pois tem alguns postes impedindo que será retirado nos próximos dias, sendo motivo de orgulho essas emendas conseguidas, primeira realizada, que nem sempre vão para onde deveriam e não atendem a população no tempo que esperam. O vereador frisou que essa emenda de 300.000,00 foi indicada no ano de 2023, e no ano passado o </w:t>
      </w:r>
      <w:r w:rsidR="000B62BB">
        <w:rPr>
          <w:rFonts w:ascii="Bookman Old Style" w:eastAsia="Bookman Old Style" w:hAnsi="Bookman Old Style" w:cs="Bookman Old Style"/>
          <w:sz w:val="26"/>
          <w:szCs w:val="26"/>
        </w:rPr>
        <w:t xml:space="preserve">primeiro pedido de providências foi para responder impedimento técnico, pois ficou mais de um ano pendente o envio de documentação do Executivo, está registrado, mas finalmente o povo está se beneficiando de um dinheiro que é dele. O vereador então passou a falar das lâmpadas queimadas, tendo ocorrido algumas trocas no centro depois do apanhado que fez, alguns moradores relataram a troca, algumas foram substituídas por led, mas nem todas foram verificadas, sendo feita manutenção de lâmpada e a do lado se manteve queimada, dizendo que vai formular pedidos específicos de cada rua ao Executivo, pedindo atenção à vila Cláudia, na estrada que vai para a antena, tendo lâmpadas queimadas em cima de parada de </w:t>
      </w:r>
      <w:r w:rsidR="00B95D13">
        <w:rPr>
          <w:rFonts w:ascii="Bookman Old Style" w:eastAsia="Bookman Old Style" w:hAnsi="Bookman Old Style" w:cs="Bookman Old Style"/>
          <w:sz w:val="26"/>
          <w:szCs w:val="26"/>
        </w:rPr>
        <w:t>ô</w:t>
      </w:r>
      <w:r w:rsidR="000B62BB">
        <w:rPr>
          <w:rFonts w:ascii="Bookman Old Style" w:eastAsia="Bookman Old Style" w:hAnsi="Bookman Old Style" w:cs="Bookman Old Style"/>
          <w:sz w:val="26"/>
          <w:szCs w:val="26"/>
        </w:rPr>
        <w:t xml:space="preserve">nibus e próximo </w:t>
      </w:r>
      <w:r w:rsidR="00B95D13">
        <w:rPr>
          <w:rFonts w:ascii="Bookman Old Style" w:eastAsia="Bookman Old Style" w:hAnsi="Bookman Old Style" w:cs="Bookman Old Style"/>
          <w:sz w:val="26"/>
          <w:szCs w:val="26"/>
        </w:rPr>
        <w:t>à</w:t>
      </w:r>
      <w:r w:rsidR="000B62BB">
        <w:rPr>
          <w:rFonts w:ascii="Bookman Old Style" w:eastAsia="Bookman Old Style" w:hAnsi="Bookman Old Style" w:cs="Bookman Old Style"/>
          <w:sz w:val="26"/>
          <w:szCs w:val="26"/>
        </w:rPr>
        <w:t xml:space="preserve"> árvore que tem roda de carroça.</w:t>
      </w:r>
      <w:r w:rsidR="00B95D13">
        <w:rPr>
          <w:rFonts w:ascii="Bookman Old Style" w:eastAsia="Bookman Old Style" w:hAnsi="Bookman Old Style" w:cs="Bookman Old Style"/>
          <w:sz w:val="26"/>
          <w:szCs w:val="26"/>
        </w:rPr>
        <w:t xml:space="preserve"> Também no novo calçamento que está escuro. O vereador também trouxe convite da ex vereadora Andressa, do primeiro encontro </w:t>
      </w:r>
      <w:r w:rsidR="00B95D13">
        <w:rPr>
          <w:rFonts w:ascii="Bookman Old Style" w:eastAsia="Bookman Old Style" w:hAnsi="Bookman Old Style" w:cs="Bookman Old Style"/>
          <w:sz w:val="26"/>
          <w:szCs w:val="26"/>
        </w:rPr>
        <w:lastRenderedPageBreak/>
        <w:t xml:space="preserve">de Kombis e Motorhomes, dias 29 a 31 de maio, onde estarão fazendo arrecadações destinadas à APASS e APAE, comunicando a população sobre o evento e parabenizando o Refúgio da Martina pela iniciativa. O Presidente então parabenizou enfermeiros e técnicos de enfermagem pelo seu dia. Parabenizou também ao Vereador Dennis pela emenda conseguida, informando que essas verbas não são troca de votos, mas divisão da fatia que compete ao município, beneficiando a população que merece. </w:t>
      </w:r>
      <w:r w:rsidR="007059C8" w:rsidRPr="00330B6E">
        <w:rPr>
          <w:rFonts w:ascii="Bookman Old Style" w:eastAsia="Bookman Old Style" w:hAnsi="Bookman Old Style" w:cs="Bookman Old Style"/>
          <w:sz w:val="26"/>
          <w:szCs w:val="26"/>
        </w:rPr>
        <w:t>Nada mais havendo a tratar à</w:t>
      </w:r>
      <w:r w:rsidR="00BB7F7E" w:rsidRPr="00330B6E">
        <w:rPr>
          <w:rFonts w:ascii="Bookman Old Style" w:eastAsia="Bookman Old Style" w:hAnsi="Bookman Old Style" w:cs="Bookman Old Style"/>
          <w:sz w:val="26"/>
          <w:szCs w:val="26"/>
        </w:rPr>
        <w:t xml:space="preserve">s </w:t>
      </w:r>
      <w:r w:rsidR="009B5892" w:rsidRPr="00330B6E">
        <w:rPr>
          <w:rFonts w:ascii="Bookman Old Style" w:eastAsia="Bookman Old Style" w:hAnsi="Bookman Old Style" w:cs="Bookman Old Style"/>
          <w:sz w:val="26"/>
          <w:szCs w:val="26"/>
        </w:rPr>
        <w:t>dez</w:t>
      </w:r>
      <w:r w:rsidR="00B90DE1">
        <w:rPr>
          <w:rFonts w:ascii="Bookman Old Style" w:eastAsia="Bookman Old Style" w:hAnsi="Bookman Old Style" w:cs="Bookman Old Style"/>
          <w:sz w:val="26"/>
          <w:szCs w:val="26"/>
        </w:rPr>
        <w:t>enove</w:t>
      </w:r>
      <w:r w:rsidR="00BB7F7E" w:rsidRPr="00330B6E">
        <w:rPr>
          <w:rFonts w:ascii="Bookman Old Style" w:eastAsia="Bookman Old Style" w:hAnsi="Bookman Old Style" w:cs="Bookman Old Style"/>
          <w:sz w:val="26"/>
          <w:szCs w:val="26"/>
        </w:rPr>
        <w:t xml:space="preserve"> horas e </w:t>
      </w:r>
      <w:r w:rsidR="008D0DA2">
        <w:rPr>
          <w:rFonts w:ascii="Bookman Old Style" w:eastAsia="Bookman Old Style" w:hAnsi="Bookman Old Style" w:cs="Bookman Old Style"/>
          <w:sz w:val="26"/>
          <w:szCs w:val="26"/>
        </w:rPr>
        <w:t xml:space="preserve">trinta e </w:t>
      </w:r>
      <w:r w:rsidR="00A36887">
        <w:rPr>
          <w:rFonts w:ascii="Bookman Old Style" w:eastAsia="Bookman Old Style" w:hAnsi="Bookman Old Style" w:cs="Bookman Old Style"/>
          <w:sz w:val="26"/>
          <w:szCs w:val="26"/>
        </w:rPr>
        <w:t>oito</w:t>
      </w:r>
      <w:r w:rsidR="006344E0" w:rsidRPr="00330B6E">
        <w:rPr>
          <w:rFonts w:ascii="Bookman Old Style" w:eastAsia="Bookman Old Style" w:hAnsi="Bookman Old Style" w:cs="Bookman Old Style"/>
          <w:sz w:val="26"/>
          <w:szCs w:val="26"/>
        </w:rPr>
        <w:t xml:space="preserve"> </w:t>
      </w:r>
      <w:r w:rsidR="00BB7F7E" w:rsidRPr="00330B6E">
        <w:rPr>
          <w:rFonts w:ascii="Bookman Old Style" w:eastAsia="Bookman Old Style" w:hAnsi="Bookman Old Style" w:cs="Bookman Old Style"/>
          <w:sz w:val="26"/>
          <w:szCs w:val="26"/>
        </w:rPr>
        <w:t>minutos o Presidente declarou encerrada a presente</w:t>
      </w:r>
      <w:r w:rsidR="00147EAE" w:rsidRPr="00330B6E">
        <w:rPr>
          <w:rFonts w:ascii="Bookman Old Style" w:eastAsia="Bookman Old Style" w:hAnsi="Bookman Old Style" w:cs="Bookman Old Style"/>
          <w:sz w:val="26"/>
          <w:szCs w:val="26"/>
        </w:rPr>
        <w:t xml:space="preserve"> Sessão</w:t>
      </w:r>
      <w:r w:rsidR="007059C8" w:rsidRPr="00330B6E">
        <w:rPr>
          <w:rFonts w:ascii="Bookman Old Style" w:eastAsia="Bookman Old Style" w:hAnsi="Bookman Old Style" w:cs="Bookman Old Style"/>
          <w:sz w:val="26"/>
          <w:szCs w:val="26"/>
        </w:rPr>
        <w:t xml:space="preserve">, </w:t>
      </w:r>
      <w:r w:rsidR="009B5892" w:rsidRPr="00330B6E">
        <w:rPr>
          <w:rFonts w:ascii="Bookman Old Style" w:eastAsia="Bookman Old Style" w:hAnsi="Bookman Old Style" w:cs="Bookman Old Style"/>
          <w:sz w:val="26"/>
          <w:szCs w:val="26"/>
        </w:rPr>
        <w:t xml:space="preserve">convocando os Vereadores para </w:t>
      </w:r>
      <w:r w:rsidR="004926EA" w:rsidRPr="00330B6E">
        <w:rPr>
          <w:rFonts w:ascii="Bookman Old Style" w:eastAsia="Bookman Old Style" w:hAnsi="Bookman Old Style" w:cs="Bookman Old Style"/>
          <w:sz w:val="26"/>
          <w:szCs w:val="26"/>
        </w:rPr>
        <w:t xml:space="preserve">a próxima </w:t>
      </w:r>
      <w:r w:rsidR="003255D3" w:rsidRPr="00330B6E">
        <w:rPr>
          <w:rFonts w:ascii="Bookman Old Style" w:eastAsia="Bookman Old Style" w:hAnsi="Bookman Old Style" w:cs="Bookman Old Style"/>
          <w:sz w:val="26"/>
          <w:szCs w:val="26"/>
        </w:rPr>
        <w:t xml:space="preserve">sessão </w:t>
      </w:r>
      <w:r w:rsidR="000A37CC">
        <w:rPr>
          <w:rFonts w:ascii="Bookman Old Style" w:eastAsia="Bookman Old Style" w:hAnsi="Bookman Old Style" w:cs="Bookman Old Style"/>
          <w:sz w:val="26"/>
          <w:szCs w:val="26"/>
        </w:rPr>
        <w:t>o</w:t>
      </w:r>
      <w:r w:rsidR="003255D3" w:rsidRPr="00330B6E">
        <w:rPr>
          <w:rFonts w:ascii="Bookman Old Style" w:eastAsia="Bookman Old Style" w:hAnsi="Bookman Old Style" w:cs="Bookman Old Style"/>
          <w:sz w:val="26"/>
          <w:szCs w:val="26"/>
        </w:rPr>
        <w:t xml:space="preserve">rdinária, </w:t>
      </w:r>
      <w:r w:rsidR="000A37CC">
        <w:rPr>
          <w:rFonts w:ascii="Bookman Old Style" w:eastAsia="Bookman Old Style" w:hAnsi="Bookman Old Style" w:cs="Bookman Old Style"/>
          <w:sz w:val="26"/>
          <w:szCs w:val="26"/>
        </w:rPr>
        <w:t xml:space="preserve">em dia e horário regimental. </w:t>
      </w:r>
      <w:r w:rsidR="003255D3" w:rsidRPr="00330B6E">
        <w:rPr>
          <w:rFonts w:ascii="Bookman Old Style" w:eastAsia="Bookman Old Style" w:hAnsi="Bookman Old Style" w:cs="Bookman Old Style"/>
          <w:sz w:val="26"/>
          <w:szCs w:val="26"/>
        </w:rPr>
        <w:t xml:space="preserve"> </w:t>
      </w:r>
    </w:p>
    <w:p w14:paraId="363F9B4C" w14:textId="77777777" w:rsidR="005F1C85" w:rsidRDefault="005F1C85" w:rsidP="00330B6E">
      <w:pPr>
        <w:spacing w:after="0" w:line="276" w:lineRule="auto"/>
        <w:rPr>
          <w:rFonts w:ascii="Bookman Old Style" w:eastAsia="Bookman Old Style" w:hAnsi="Bookman Old Style" w:cs="Bookman Old Style"/>
          <w:sz w:val="26"/>
          <w:szCs w:val="26"/>
        </w:rPr>
      </w:pPr>
    </w:p>
    <w:p w14:paraId="6E7BD319" w14:textId="77777777" w:rsidR="00931D59" w:rsidRDefault="00931D59" w:rsidP="00330B6E">
      <w:pPr>
        <w:spacing w:after="0" w:line="276" w:lineRule="auto"/>
        <w:rPr>
          <w:rFonts w:ascii="Bookman Old Style" w:eastAsia="Bookman Old Style" w:hAnsi="Bookman Old Style" w:cs="Bookman Old Style"/>
          <w:sz w:val="26"/>
          <w:szCs w:val="26"/>
        </w:rPr>
      </w:pPr>
    </w:p>
    <w:p w14:paraId="033933B0" w14:textId="77777777" w:rsidR="00931D59" w:rsidRDefault="00931D59" w:rsidP="00330B6E">
      <w:pPr>
        <w:spacing w:after="0" w:line="276" w:lineRule="auto"/>
        <w:rPr>
          <w:rFonts w:ascii="Bookman Old Style" w:eastAsia="Bookman Old Style" w:hAnsi="Bookman Old Style" w:cs="Bookman Old Style"/>
          <w:sz w:val="26"/>
          <w:szCs w:val="26"/>
        </w:rPr>
      </w:pPr>
    </w:p>
    <w:p w14:paraId="140CCD8E" w14:textId="77777777" w:rsidR="00931D59" w:rsidRDefault="00931D59" w:rsidP="00330B6E">
      <w:pPr>
        <w:spacing w:after="0" w:line="276" w:lineRule="auto"/>
        <w:rPr>
          <w:rFonts w:ascii="Bookman Old Style" w:eastAsia="Bookman Old Style" w:hAnsi="Bookman Old Style" w:cs="Bookman Old Style"/>
          <w:sz w:val="26"/>
          <w:szCs w:val="26"/>
        </w:rPr>
      </w:pPr>
    </w:p>
    <w:p w14:paraId="00000008" w14:textId="68A23C41" w:rsidR="00E22839" w:rsidRPr="00113878" w:rsidRDefault="00000000" w:rsidP="00330B6E">
      <w:pPr>
        <w:spacing w:after="0" w:line="276" w:lineRule="auto"/>
        <w:rPr>
          <w:rFonts w:ascii="Bookman Old Style" w:eastAsia="Bookman Old Style" w:hAnsi="Bookman Old Style" w:cs="Bookman Old Style"/>
          <w:sz w:val="24"/>
          <w:szCs w:val="24"/>
        </w:rPr>
      </w:pPr>
      <w:r w:rsidRPr="00113878">
        <w:rPr>
          <w:rFonts w:ascii="Bookman Old Style" w:eastAsia="Bookman Old Style" w:hAnsi="Bookman Old Style" w:cs="Bookman Old Style"/>
          <w:sz w:val="24"/>
          <w:szCs w:val="24"/>
        </w:rPr>
        <w:t>Dennis Russuel Branco Naibert</w:t>
      </w:r>
      <w:r w:rsidRPr="00113878">
        <w:rPr>
          <w:rFonts w:ascii="Bookman Old Style" w:eastAsia="Bookman Old Style" w:hAnsi="Bookman Old Style" w:cs="Bookman Old Style"/>
          <w:sz w:val="24"/>
          <w:szCs w:val="24"/>
        </w:rPr>
        <w:tab/>
        <w:t xml:space="preserve">         Vilson Siegerstatter</w:t>
      </w:r>
    </w:p>
    <w:p w14:paraId="00000009" w14:textId="26BB2A22" w:rsidR="00E22839" w:rsidRPr="00113878" w:rsidRDefault="00BC72A1" w:rsidP="00330B6E">
      <w:pPr>
        <w:spacing w:after="0" w:line="276" w:lineRule="auto"/>
        <w:ind w:right="-4"/>
        <w:rPr>
          <w:rFonts w:ascii="Bookman Old Style" w:eastAsia="Bookman Old Style" w:hAnsi="Bookman Old Style" w:cs="Bookman Old Style"/>
          <w:sz w:val="24"/>
          <w:szCs w:val="24"/>
        </w:rPr>
      </w:pPr>
      <w:r w:rsidRPr="00113878">
        <w:rPr>
          <w:rFonts w:ascii="Bookman Old Style" w:eastAsia="Bookman Old Style" w:hAnsi="Bookman Old Style" w:cs="Bookman Old Style"/>
          <w:sz w:val="24"/>
          <w:szCs w:val="24"/>
        </w:rPr>
        <w:t>1º Secretário</w:t>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r>
      <w:r w:rsidRPr="00113878">
        <w:rPr>
          <w:rFonts w:ascii="Bookman Old Style" w:eastAsia="Bookman Old Style" w:hAnsi="Bookman Old Style" w:cs="Bookman Old Style"/>
          <w:sz w:val="24"/>
          <w:szCs w:val="24"/>
        </w:rPr>
        <w:tab/>
        <w:t xml:space="preserve"> Presidente</w:t>
      </w:r>
    </w:p>
    <w:sectPr w:rsidR="00E22839" w:rsidRPr="00113878">
      <w:headerReference w:type="default" r:id="rId8"/>
      <w:footerReference w:type="default" r:id="rId9"/>
      <w:pgSz w:w="11907" w:h="16839"/>
      <w:pgMar w:top="1588" w:right="1134" w:bottom="102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32A21" w14:textId="77777777" w:rsidR="00AE531B" w:rsidRDefault="00AE531B">
      <w:pPr>
        <w:spacing w:after="0"/>
      </w:pPr>
      <w:r>
        <w:separator/>
      </w:r>
    </w:p>
  </w:endnote>
  <w:endnote w:type="continuationSeparator" w:id="0">
    <w:p w14:paraId="71CA33B2" w14:textId="77777777" w:rsidR="00AE531B" w:rsidRDefault="00AE53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00885FFD-0D16-4454-8C51-112048B060AD}"/>
  </w:font>
  <w:font w:name="Georgia">
    <w:panose1 w:val="02040502050405020303"/>
    <w:charset w:val="00"/>
    <w:family w:val="roman"/>
    <w:pitch w:val="variable"/>
    <w:sig w:usb0="00000287" w:usb1="00000000" w:usb2="00000000" w:usb3="00000000" w:csb0="0000009F" w:csb1="00000000"/>
    <w:embedRegular r:id="rId2" w:fontKey="{7A150F95-3162-47D3-9266-5775923CA62D}"/>
    <w:embedItalic r:id="rId3" w:fontKey="{F538C21C-7DB1-4447-BCD1-4FAD2E05A095}"/>
  </w:font>
  <w:font w:name="Bookman Old Style">
    <w:panose1 w:val="02050604050505020204"/>
    <w:charset w:val="00"/>
    <w:family w:val="roman"/>
    <w:pitch w:val="variable"/>
    <w:sig w:usb0="00000287" w:usb1="00000000" w:usb2="00000000" w:usb3="00000000" w:csb0="0000009F" w:csb1="00000000"/>
    <w:embedRegular r:id="rId4" w:fontKey="{52327715-BB85-4D9F-BB75-B55C1C70397F}"/>
    <w:embedBold r:id="rId5" w:fontKey="{51440271-697A-4360-8433-AE9734429E68}"/>
  </w:font>
  <w:font w:name="CloisterBlack BT">
    <w:panose1 w:val="03040802040608030504"/>
    <w:charset w:val="00"/>
    <w:family w:val="script"/>
    <w:pitch w:val="variable"/>
    <w:sig w:usb0="00000087" w:usb1="00000000" w:usb2="00000000" w:usb3="00000000" w:csb0="0000001B" w:csb1="00000000"/>
    <w:embedRegular r:id="rId6" w:fontKey="{7E9EBA8B-4DE3-4C13-A55D-82DBE1B82567}"/>
  </w:font>
  <w:font w:name="O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C"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“Povo que tem parlamento é um povo soberano”.</w:t>
    </w:r>
  </w:p>
  <w:p w14:paraId="0000000D"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Doe 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DCD79" w14:textId="77777777" w:rsidR="00AE531B" w:rsidRDefault="00AE531B">
      <w:pPr>
        <w:spacing w:after="0"/>
      </w:pPr>
      <w:r>
        <w:separator/>
      </w:r>
    </w:p>
  </w:footnote>
  <w:footnote w:type="continuationSeparator" w:id="0">
    <w:p w14:paraId="11B2C4FF" w14:textId="77777777" w:rsidR="00AE531B" w:rsidRDefault="00AE53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77777777" w:rsidR="00E22839" w:rsidRPr="00AB3812" w:rsidRDefault="00000000">
    <w:pPr>
      <w:pBdr>
        <w:top w:val="nil"/>
        <w:left w:val="nil"/>
        <w:bottom w:val="nil"/>
        <w:right w:val="nil"/>
        <w:between w:val="nil"/>
      </w:pBdr>
      <w:tabs>
        <w:tab w:val="center" w:pos="4252"/>
        <w:tab w:val="right" w:pos="8504"/>
      </w:tabs>
      <w:spacing w:after="0"/>
      <w:ind w:left="-1680" w:right="-1287"/>
      <w:jc w:val="center"/>
      <w:rPr>
        <w:rFonts w:ascii="CloisterBlack BT" w:eastAsia="Oi" w:hAnsi="CloisterBlack BT" w:cs="Oi"/>
        <w:color w:val="00FF00"/>
        <w:sz w:val="76"/>
        <w:szCs w:val="76"/>
      </w:rPr>
    </w:pPr>
    <w:r w:rsidRPr="00AB3812">
      <w:rPr>
        <w:rFonts w:ascii="CloisterBlack BT" w:eastAsia="Oi" w:hAnsi="CloisterBlack BT" w:cs="Oi"/>
        <w:color w:val="00FF00"/>
        <w:sz w:val="76"/>
        <w:szCs w:val="76"/>
      </w:rPr>
      <w:t>Câmara Municipal Sertão Santana</w:t>
    </w:r>
  </w:p>
  <w:p w14:paraId="0000000B" w14:textId="77777777" w:rsidR="00E22839" w:rsidRPr="00AB3812" w:rsidRDefault="00000000">
    <w:pPr>
      <w:pBdr>
        <w:top w:val="nil"/>
        <w:left w:val="nil"/>
        <w:bottom w:val="nil"/>
        <w:right w:val="nil"/>
        <w:between w:val="nil"/>
      </w:pBdr>
      <w:tabs>
        <w:tab w:val="center" w:pos="4252"/>
        <w:tab w:val="right" w:pos="8504"/>
      </w:tabs>
      <w:spacing w:after="0"/>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8A8859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CD444A1"/>
    <w:multiLevelType w:val="hybridMultilevel"/>
    <w:tmpl w:val="17BA93B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 w15:restartNumberingAfterBreak="0">
    <w:nsid w:val="707B00D2"/>
    <w:multiLevelType w:val="hybridMultilevel"/>
    <w:tmpl w:val="028CF2FA"/>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2597">
    <w:abstractNumId w:val="1"/>
  </w:num>
  <w:num w:numId="2" w16cid:durableId="1376196729">
    <w:abstractNumId w:val="2"/>
  </w:num>
  <w:num w:numId="3" w16cid:durableId="1921138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839"/>
    <w:rsid w:val="00002269"/>
    <w:rsid w:val="000031D4"/>
    <w:rsid w:val="00003302"/>
    <w:rsid w:val="000110D4"/>
    <w:rsid w:val="00011F2A"/>
    <w:rsid w:val="0001492B"/>
    <w:rsid w:val="0001787D"/>
    <w:rsid w:val="00022DB9"/>
    <w:rsid w:val="00030D87"/>
    <w:rsid w:val="000312EB"/>
    <w:rsid w:val="0003227F"/>
    <w:rsid w:val="0003265B"/>
    <w:rsid w:val="00043BDB"/>
    <w:rsid w:val="00045B0B"/>
    <w:rsid w:val="00053FEB"/>
    <w:rsid w:val="00054E7F"/>
    <w:rsid w:val="000575DA"/>
    <w:rsid w:val="00062043"/>
    <w:rsid w:val="0006217D"/>
    <w:rsid w:val="00063AA1"/>
    <w:rsid w:val="00067A9E"/>
    <w:rsid w:val="00067D5A"/>
    <w:rsid w:val="00067E0A"/>
    <w:rsid w:val="00070052"/>
    <w:rsid w:val="00071549"/>
    <w:rsid w:val="00072EE8"/>
    <w:rsid w:val="0007600B"/>
    <w:rsid w:val="00082877"/>
    <w:rsid w:val="00086010"/>
    <w:rsid w:val="00090D05"/>
    <w:rsid w:val="000A0D7F"/>
    <w:rsid w:val="000A17DB"/>
    <w:rsid w:val="000A2504"/>
    <w:rsid w:val="000A37CC"/>
    <w:rsid w:val="000A642A"/>
    <w:rsid w:val="000A709F"/>
    <w:rsid w:val="000A7BEA"/>
    <w:rsid w:val="000B01EE"/>
    <w:rsid w:val="000B0A86"/>
    <w:rsid w:val="000B6219"/>
    <w:rsid w:val="000B62BB"/>
    <w:rsid w:val="000C3879"/>
    <w:rsid w:val="000C598B"/>
    <w:rsid w:val="000C64A4"/>
    <w:rsid w:val="000C712D"/>
    <w:rsid w:val="000C788A"/>
    <w:rsid w:val="000D5091"/>
    <w:rsid w:val="000D6A31"/>
    <w:rsid w:val="000E1914"/>
    <w:rsid w:val="000E1DF2"/>
    <w:rsid w:val="000E3CF4"/>
    <w:rsid w:val="000F238A"/>
    <w:rsid w:val="000F74EE"/>
    <w:rsid w:val="000F766F"/>
    <w:rsid w:val="001046ED"/>
    <w:rsid w:val="001047C6"/>
    <w:rsid w:val="00106E50"/>
    <w:rsid w:val="0011276B"/>
    <w:rsid w:val="00113878"/>
    <w:rsid w:val="00116D81"/>
    <w:rsid w:val="00126AF1"/>
    <w:rsid w:val="001348CC"/>
    <w:rsid w:val="00135692"/>
    <w:rsid w:val="00135DA7"/>
    <w:rsid w:val="001378B4"/>
    <w:rsid w:val="001419AC"/>
    <w:rsid w:val="0014426C"/>
    <w:rsid w:val="00145244"/>
    <w:rsid w:val="0014570E"/>
    <w:rsid w:val="00145E83"/>
    <w:rsid w:val="00145FCA"/>
    <w:rsid w:val="00147EAE"/>
    <w:rsid w:val="00152EE5"/>
    <w:rsid w:val="001531E2"/>
    <w:rsid w:val="001534F0"/>
    <w:rsid w:val="001605E6"/>
    <w:rsid w:val="001632FC"/>
    <w:rsid w:val="001642D5"/>
    <w:rsid w:val="00164795"/>
    <w:rsid w:val="001652F0"/>
    <w:rsid w:val="00167BCA"/>
    <w:rsid w:val="00176602"/>
    <w:rsid w:val="00183EA3"/>
    <w:rsid w:val="001A0756"/>
    <w:rsid w:val="001A1A60"/>
    <w:rsid w:val="001A2CEF"/>
    <w:rsid w:val="001A6B92"/>
    <w:rsid w:val="001A7275"/>
    <w:rsid w:val="001B2D4E"/>
    <w:rsid w:val="001B6502"/>
    <w:rsid w:val="001B6C2E"/>
    <w:rsid w:val="001C1379"/>
    <w:rsid w:val="001C193B"/>
    <w:rsid w:val="001C6C04"/>
    <w:rsid w:val="001D0A20"/>
    <w:rsid w:val="001D2688"/>
    <w:rsid w:val="001D38C6"/>
    <w:rsid w:val="001D43C2"/>
    <w:rsid w:val="001D5F5D"/>
    <w:rsid w:val="001D7951"/>
    <w:rsid w:val="001E0FFE"/>
    <w:rsid w:val="001E3889"/>
    <w:rsid w:val="001E46D0"/>
    <w:rsid w:val="001E64B2"/>
    <w:rsid w:val="001F57BE"/>
    <w:rsid w:val="00201192"/>
    <w:rsid w:val="002062A6"/>
    <w:rsid w:val="00206808"/>
    <w:rsid w:val="002110A4"/>
    <w:rsid w:val="00212B12"/>
    <w:rsid w:val="00221044"/>
    <w:rsid w:val="002232E4"/>
    <w:rsid w:val="00231656"/>
    <w:rsid w:val="0023545B"/>
    <w:rsid w:val="00237F88"/>
    <w:rsid w:val="00240278"/>
    <w:rsid w:val="002415A1"/>
    <w:rsid w:val="00241F50"/>
    <w:rsid w:val="00250A0E"/>
    <w:rsid w:val="00262990"/>
    <w:rsid w:val="002633CB"/>
    <w:rsid w:val="0027229D"/>
    <w:rsid w:val="002734BE"/>
    <w:rsid w:val="0028160A"/>
    <w:rsid w:val="00282EAA"/>
    <w:rsid w:val="00283293"/>
    <w:rsid w:val="0028370E"/>
    <w:rsid w:val="002843C6"/>
    <w:rsid w:val="00285161"/>
    <w:rsid w:val="00286C1A"/>
    <w:rsid w:val="00294057"/>
    <w:rsid w:val="00294303"/>
    <w:rsid w:val="00297AFA"/>
    <w:rsid w:val="002A045C"/>
    <w:rsid w:val="002B0C21"/>
    <w:rsid w:val="002B3772"/>
    <w:rsid w:val="002B53DE"/>
    <w:rsid w:val="002B53EB"/>
    <w:rsid w:val="002B5DC3"/>
    <w:rsid w:val="002C2569"/>
    <w:rsid w:val="002C3CBD"/>
    <w:rsid w:val="002C474A"/>
    <w:rsid w:val="002C78B9"/>
    <w:rsid w:val="002D01AA"/>
    <w:rsid w:val="002D500F"/>
    <w:rsid w:val="002D6790"/>
    <w:rsid w:val="002D725E"/>
    <w:rsid w:val="002E3462"/>
    <w:rsid w:val="002E39DC"/>
    <w:rsid w:val="002E60F4"/>
    <w:rsid w:val="002F11D7"/>
    <w:rsid w:val="002F3C6D"/>
    <w:rsid w:val="002F736E"/>
    <w:rsid w:val="002F7D46"/>
    <w:rsid w:val="00300238"/>
    <w:rsid w:val="003011CD"/>
    <w:rsid w:val="00302470"/>
    <w:rsid w:val="00303975"/>
    <w:rsid w:val="00310D23"/>
    <w:rsid w:val="00312F2B"/>
    <w:rsid w:val="0031314E"/>
    <w:rsid w:val="00313C8C"/>
    <w:rsid w:val="00315D15"/>
    <w:rsid w:val="00316E2C"/>
    <w:rsid w:val="00321AF6"/>
    <w:rsid w:val="0032252C"/>
    <w:rsid w:val="003255D3"/>
    <w:rsid w:val="00330B6E"/>
    <w:rsid w:val="003321D8"/>
    <w:rsid w:val="00334149"/>
    <w:rsid w:val="00337B72"/>
    <w:rsid w:val="00341B7B"/>
    <w:rsid w:val="003439FA"/>
    <w:rsid w:val="00344351"/>
    <w:rsid w:val="00344762"/>
    <w:rsid w:val="00347D56"/>
    <w:rsid w:val="00353824"/>
    <w:rsid w:val="00354DB4"/>
    <w:rsid w:val="003578BB"/>
    <w:rsid w:val="00360035"/>
    <w:rsid w:val="003606FF"/>
    <w:rsid w:val="00365D24"/>
    <w:rsid w:val="0037294F"/>
    <w:rsid w:val="0037513B"/>
    <w:rsid w:val="00375BA4"/>
    <w:rsid w:val="00381C5B"/>
    <w:rsid w:val="00382A14"/>
    <w:rsid w:val="00382AC5"/>
    <w:rsid w:val="003833A8"/>
    <w:rsid w:val="00383730"/>
    <w:rsid w:val="003845C5"/>
    <w:rsid w:val="003935E7"/>
    <w:rsid w:val="003A2863"/>
    <w:rsid w:val="003A692F"/>
    <w:rsid w:val="003C19FA"/>
    <w:rsid w:val="003C527F"/>
    <w:rsid w:val="003D4ECC"/>
    <w:rsid w:val="003D5504"/>
    <w:rsid w:val="003D5D75"/>
    <w:rsid w:val="003D7332"/>
    <w:rsid w:val="003E11E1"/>
    <w:rsid w:val="003E7CBA"/>
    <w:rsid w:val="003E7D30"/>
    <w:rsid w:val="003F64C0"/>
    <w:rsid w:val="003F7B8D"/>
    <w:rsid w:val="00407B33"/>
    <w:rsid w:val="004157FB"/>
    <w:rsid w:val="00416190"/>
    <w:rsid w:val="00417793"/>
    <w:rsid w:val="0042080E"/>
    <w:rsid w:val="0042359C"/>
    <w:rsid w:val="004266BE"/>
    <w:rsid w:val="00431293"/>
    <w:rsid w:val="00432D03"/>
    <w:rsid w:val="00434118"/>
    <w:rsid w:val="004348A8"/>
    <w:rsid w:val="00441B00"/>
    <w:rsid w:val="00445C70"/>
    <w:rsid w:val="00447F2D"/>
    <w:rsid w:val="004509F6"/>
    <w:rsid w:val="00455D74"/>
    <w:rsid w:val="0046087D"/>
    <w:rsid w:val="004654A7"/>
    <w:rsid w:val="00466B68"/>
    <w:rsid w:val="00476083"/>
    <w:rsid w:val="004765B4"/>
    <w:rsid w:val="00477479"/>
    <w:rsid w:val="0048286A"/>
    <w:rsid w:val="0048494B"/>
    <w:rsid w:val="00491F18"/>
    <w:rsid w:val="004926EA"/>
    <w:rsid w:val="00492B16"/>
    <w:rsid w:val="0049399B"/>
    <w:rsid w:val="00495E5A"/>
    <w:rsid w:val="004A05EE"/>
    <w:rsid w:val="004A0EA9"/>
    <w:rsid w:val="004A3DB8"/>
    <w:rsid w:val="004A4F19"/>
    <w:rsid w:val="004A4F87"/>
    <w:rsid w:val="004A686B"/>
    <w:rsid w:val="004A6B14"/>
    <w:rsid w:val="004B7E1C"/>
    <w:rsid w:val="004D10E0"/>
    <w:rsid w:val="004D3535"/>
    <w:rsid w:val="004E0C8C"/>
    <w:rsid w:val="004E223D"/>
    <w:rsid w:val="004E6757"/>
    <w:rsid w:val="004F1027"/>
    <w:rsid w:val="004F2397"/>
    <w:rsid w:val="005048FE"/>
    <w:rsid w:val="00505A92"/>
    <w:rsid w:val="00510502"/>
    <w:rsid w:val="00515343"/>
    <w:rsid w:val="00517787"/>
    <w:rsid w:val="0052286B"/>
    <w:rsid w:val="00525516"/>
    <w:rsid w:val="0052668A"/>
    <w:rsid w:val="00533C9A"/>
    <w:rsid w:val="00534EAD"/>
    <w:rsid w:val="00535A64"/>
    <w:rsid w:val="00537720"/>
    <w:rsid w:val="0054399F"/>
    <w:rsid w:val="00545715"/>
    <w:rsid w:val="00547D3A"/>
    <w:rsid w:val="0055131D"/>
    <w:rsid w:val="00555A31"/>
    <w:rsid w:val="00561CD1"/>
    <w:rsid w:val="005728AC"/>
    <w:rsid w:val="00575ECF"/>
    <w:rsid w:val="00576338"/>
    <w:rsid w:val="0058189F"/>
    <w:rsid w:val="005846A0"/>
    <w:rsid w:val="00584B65"/>
    <w:rsid w:val="00585EEE"/>
    <w:rsid w:val="00595E93"/>
    <w:rsid w:val="00597354"/>
    <w:rsid w:val="005A000A"/>
    <w:rsid w:val="005A22BF"/>
    <w:rsid w:val="005A3DB5"/>
    <w:rsid w:val="005A506B"/>
    <w:rsid w:val="005C2156"/>
    <w:rsid w:val="005C4713"/>
    <w:rsid w:val="005D07F5"/>
    <w:rsid w:val="005D0B0D"/>
    <w:rsid w:val="005D517C"/>
    <w:rsid w:val="005D696F"/>
    <w:rsid w:val="005E10E2"/>
    <w:rsid w:val="005E25D7"/>
    <w:rsid w:val="005E48D7"/>
    <w:rsid w:val="005E53B5"/>
    <w:rsid w:val="005F028D"/>
    <w:rsid w:val="005F1C85"/>
    <w:rsid w:val="0060021E"/>
    <w:rsid w:val="006063F0"/>
    <w:rsid w:val="0061109C"/>
    <w:rsid w:val="00613355"/>
    <w:rsid w:val="0062529E"/>
    <w:rsid w:val="00631AA8"/>
    <w:rsid w:val="006344E0"/>
    <w:rsid w:val="00640064"/>
    <w:rsid w:val="00654D29"/>
    <w:rsid w:val="00664414"/>
    <w:rsid w:val="006656E6"/>
    <w:rsid w:val="006758ED"/>
    <w:rsid w:val="00676F60"/>
    <w:rsid w:val="0068013F"/>
    <w:rsid w:val="00681672"/>
    <w:rsid w:val="00696241"/>
    <w:rsid w:val="006970B1"/>
    <w:rsid w:val="006A2A5B"/>
    <w:rsid w:val="006B4A3D"/>
    <w:rsid w:val="006D0B2E"/>
    <w:rsid w:val="006D12C4"/>
    <w:rsid w:val="006D1722"/>
    <w:rsid w:val="006D34D9"/>
    <w:rsid w:val="006D55FC"/>
    <w:rsid w:val="006D670C"/>
    <w:rsid w:val="006E0CF1"/>
    <w:rsid w:val="006E584E"/>
    <w:rsid w:val="006E7E5A"/>
    <w:rsid w:val="006F4251"/>
    <w:rsid w:val="006F73AE"/>
    <w:rsid w:val="00700AD6"/>
    <w:rsid w:val="007011B2"/>
    <w:rsid w:val="007059C8"/>
    <w:rsid w:val="00707DF5"/>
    <w:rsid w:val="00717BA2"/>
    <w:rsid w:val="00720DC5"/>
    <w:rsid w:val="007234E8"/>
    <w:rsid w:val="00724073"/>
    <w:rsid w:val="007278A5"/>
    <w:rsid w:val="00735FF0"/>
    <w:rsid w:val="00743320"/>
    <w:rsid w:val="00751132"/>
    <w:rsid w:val="007542CA"/>
    <w:rsid w:val="007558C9"/>
    <w:rsid w:val="00756543"/>
    <w:rsid w:val="0076170E"/>
    <w:rsid w:val="007650C6"/>
    <w:rsid w:val="00767B65"/>
    <w:rsid w:val="007752CA"/>
    <w:rsid w:val="00777709"/>
    <w:rsid w:val="00780F41"/>
    <w:rsid w:val="00786E04"/>
    <w:rsid w:val="007902CC"/>
    <w:rsid w:val="007905B8"/>
    <w:rsid w:val="00794A24"/>
    <w:rsid w:val="007952BA"/>
    <w:rsid w:val="007A0054"/>
    <w:rsid w:val="007A0DC9"/>
    <w:rsid w:val="007A5269"/>
    <w:rsid w:val="007A7008"/>
    <w:rsid w:val="007B0EC8"/>
    <w:rsid w:val="007B15EC"/>
    <w:rsid w:val="007B6202"/>
    <w:rsid w:val="007C17F1"/>
    <w:rsid w:val="007C45D0"/>
    <w:rsid w:val="007C53BA"/>
    <w:rsid w:val="007C6B71"/>
    <w:rsid w:val="007C74F2"/>
    <w:rsid w:val="007D2103"/>
    <w:rsid w:val="007D610E"/>
    <w:rsid w:val="007D7933"/>
    <w:rsid w:val="007E2537"/>
    <w:rsid w:val="007E3883"/>
    <w:rsid w:val="007E67EC"/>
    <w:rsid w:val="007F1140"/>
    <w:rsid w:val="007F1C59"/>
    <w:rsid w:val="007F3E43"/>
    <w:rsid w:val="007F5A84"/>
    <w:rsid w:val="0080289A"/>
    <w:rsid w:val="0080431F"/>
    <w:rsid w:val="00806566"/>
    <w:rsid w:val="00812820"/>
    <w:rsid w:val="00813190"/>
    <w:rsid w:val="00814182"/>
    <w:rsid w:val="00815930"/>
    <w:rsid w:val="00822396"/>
    <w:rsid w:val="008238B4"/>
    <w:rsid w:val="00824208"/>
    <w:rsid w:val="008247B4"/>
    <w:rsid w:val="00831370"/>
    <w:rsid w:val="00834A47"/>
    <w:rsid w:val="00835EA8"/>
    <w:rsid w:val="00845E19"/>
    <w:rsid w:val="00860724"/>
    <w:rsid w:val="00866D7A"/>
    <w:rsid w:val="00866E69"/>
    <w:rsid w:val="00867663"/>
    <w:rsid w:val="00872C21"/>
    <w:rsid w:val="00875CE5"/>
    <w:rsid w:val="00877C01"/>
    <w:rsid w:val="0088237A"/>
    <w:rsid w:val="008851F4"/>
    <w:rsid w:val="00885221"/>
    <w:rsid w:val="008919BB"/>
    <w:rsid w:val="00893F87"/>
    <w:rsid w:val="008A005D"/>
    <w:rsid w:val="008A7C84"/>
    <w:rsid w:val="008B2E44"/>
    <w:rsid w:val="008C2000"/>
    <w:rsid w:val="008C41FC"/>
    <w:rsid w:val="008D0DA2"/>
    <w:rsid w:val="008D1CBF"/>
    <w:rsid w:val="008D4FF0"/>
    <w:rsid w:val="008E2644"/>
    <w:rsid w:val="008E3321"/>
    <w:rsid w:val="008E503F"/>
    <w:rsid w:val="008E6B46"/>
    <w:rsid w:val="008F5B87"/>
    <w:rsid w:val="008F5F73"/>
    <w:rsid w:val="008F6E71"/>
    <w:rsid w:val="008F74C2"/>
    <w:rsid w:val="009052AA"/>
    <w:rsid w:val="00905563"/>
    <w:rsid w:val="00907040"/>
    <w:rsid w:val="00916E1B"/>
    <w:rsid w:val="00917E32"/>
    <w:rsid w:val="00921207"/>
    <w:rsid w:val="00924394"/>
    <w:rsid w:val="00925DE3"/>
    <w:rsid w:val="00927E53"/>
    <w:rsid w:val="00931D59"/>
    <w:rsid w:val="0093407E"/>
    <w:rsid w:val="00934F6B"/>
    <w:rsid w:val="00940447"/>
    <w:rsid w:val="009404E2"/>
    <w:rsid w:val="009428F0"/>
    <w:rsid w:val="0094469A"/>
    <w:rsid w:val="0094504D"/>
    <w:rsid w:val="00951810"/>
    <w:rsid w:val="009576BD"/>
    <w:rsid w:val="00964C58"/>
    <w:rsid w:val="009661E4"/>
    <w:rsid w:val="009704A9"/>
    <w:rsid w:val="00975239"/>
    <w:rsid w:val="0097778D"/>
    <w:rsid w:val="00991E94"/>
    <w:rsid w:val="00994C0E"/>
    <w:rsid w:val="00994D90"/>
    <w:rsid w:val="00994FAB"/>
    <w:rsid w:val="0099640D"/>
    <w:rsid w:val="00997B05"/>
    <w:rsid w:val="009B2709"/>
    <w:rsid w:val="009B2B3E"/>
    <w:rsid w:val="009B34BF"/>
    <w:rsid w:val="009B5892"/>
    <w:rsid w:val="009C6F7F"/>
    <w:rsid w:val="009D4C93"/>
    <w:rsid w:val="009D775B"/>
    <w:rsid w:val="009D7B57"/>
    <w:rsid w:val="009E0FFB"/>
    <w:rsid w:val="009E2719"/>
    <w:rsid w:val="009E4761"/>
    <w:rsid w:val="009F3A6E"/>
    <w:rsid w:val="009F5327"/>
    <w:rsid w:val="00A02ED0"/>
    <w:rsid w:val="00A12BB5"/>
    <w:rsid w:val="00A13868"/>
    <w:rsid w:val="00A13F44"/>
    <w:rsid w:val="00A16A13"/>
    <w:rsid w:val="00A173EA"/>
    <w:rsid w:val="00A20C0D"/>
    <w:rsid w:val="00A30F61"/>
    <w:rsid w:val="00A360B4"/>
    <w:rsid w:val="00A36887"/>
    <w:rsid w:val="00A413C7"/>
    <w:rsid w:val="00A42810"/>
    <w:rsid w:val="00A46DC6"/>
    <w:rsid w:val="00A47466"/>
    <w:rsid w:val="00A5277C"/>
    <w:rsid w:val="00A54725"/>
    <w:rsid w:val="00A5594B"/>
    <w:rsid w:val="00A56D3C"/>
    <w:rsid w:val="00A56E46"/>
    <w:rsid w:val="00A612E4"/>
    <w:rsid w:val="00A6357F"/>
    <w:rsid w:val="00A71392"/>
    <w:rsid w:val="00A71904"/>
    <w:rsid w:val="00A71FC4"/>
    <w:rsid w:val="00A730AE"/>
    <w:rsid w:val="00A747EA"/>
    <w:rsid w:val="00A766FD"/>
    <w:rsid w:val="00A77AA4"/>
    <w:rsid w:val="00A85F86"/>
    <w:rsid w:val="00A8729E"/>
    <w:rsid w:val="00A90269"/>
    <w:rsid w:val="00A912C3"/>
    <w:rsid w:val="00A91645"/>
    <w:rsid w:val="00A92A13"/>
    <w:rsid w:val="00A94FCA"/>
    <w:rsid w:val="00A96447"/>
    <w:rsid w:val="00A971E0"/>
    <w:rsid w:val="00AA36C4"/>
    <w:rsid w:val="00AA3CB6"/>
    <w:rsid w:val="00AA5058"/>
    <w:rsid w:val="00AA5986"/>
    <w:rsid w:val="00AA5FD2"/>
    <w:rsid w:val="00AA64AE"/>
    <w:rsid w:val="00AB0172"/>
    <w:rsid w:val="00AB26F0"/>
    <w:rsid w:val="00AB3812"/>
    <w:rsid w:val="00AB41FD"/>
    <w:rsid w:val="00AC09F8"/>
    <w:rsid w:val="00AC1D49"/>
    <w:rsid w:val="00AC1F73"/>
    <w:rsid w:val="00AD097C"/>
    <w:rsid w:val="00AD2F7A"/>
    <w:rsid w:val="00AD349A"/>
    <w:rsid w:val="00AD37B4"/>
    <w:rsid w:val="00AE531B"/>
    <w:rsid w:val="00AF29F6"/>
    <w:rsid w:val="00AF301C"/>
    <w:rsid w:val="00AF47CD"/>
    <w:rsid w:val="00AF54C6"/>
    <w:rsid w:val="00AF6FFA"/>
    <w:rsid w:val="00B009FD"/>
    <w:rsid w:val="00B012B3"/>
    <w:rsid w:val="00B01483"/>
    <w:rsid w:val="00B11923"/>
    <w:rsid w:val="00B11F98"/>
    <w:rsid w:val="00B17221"/>
    <w:rsid w:val="00B20102"/>
    <w:rsid w:val="00B21B3D"/>
    <w:rsid w:val="00B22F3D"/>
    <w:rsid w:val="00B2748A"/>
    <w:rsid w:val="00B27A26"/>
    <w:rsid w:val="00B3226D"/>
    <w:rsid w:val="00B33431"/>
    <w:rsid w:val="00B35F6B"/>
    <w:rsid w:val="00B364E5"/>
    <w:rsid w:val="00B36D38"/>
    <w:rsid w:val="00B37F15"/>
    <w:rsid w:val="00B41AF3"/>
    <w:rsid w:val="00B43852"/>
    <w:rsid w:val="00B44ABF"/>
    <w:rsid w:val="00B463C7"/>
    <w:rsid w:val="00B518E4"/>
    <w:rsid w:val="00B54C48"/>
    <w:rsid w:val="00B60B9D"/>
    <w:rsid w:val="00B6383E"/>
    <w:rsid w:val="00B64CC4"/>
    <w:rsid w:val="00B67E92"/>
    <w:rsid w:val="00B73A3D"/>
    <w:rsid w:val="00B824A4"/>
    <w:rsid w:val="00B83219"/>
    <w:rsid w:val="00B8322D"/>
    <w:rsid w:val="00B8456B"/>
    <w:rsid w:val="00B84B3D"/>
    <w:rsid w:val="00B862E0"/>
    <w:rsid w:val="00B8675C"/>
    <w:rsid w:val="00B86BB7"/>
    <w:rsid w:val="00B90DE1"/>
    <w:rsid w:val="00B93559"/>
    <w:rsid w:val="00B95D13"/>
    <w:rsid w:val="00B9692C"/>
    <w:rsid w:val="00B979D6"/>
    <w:rsid w:val="00BA0BF1"/>
    <w:rsid w:val="00BA27D8"/>
    <w:rsid w:val="00BA4420"/>
    <w:rsid w:val="00BA48CA"/>
    <w:rsid w:val="00BA5962"/>
    <w:rsid w:val="00BA6A86"/>
    <w:rsid w:val="00BB0F96"/>
    <w:rsid w:val="00BB1B5F"/>
    <w:rsid w:val="00BB51C2"/>
    <w:rsid w:val="00BB7F7E"/>
    <w:rsid w:val="00BC0A22"/>
    <w:rsid w:val="00BC55D8"/>
    <w:rsid w:val="00BC60F8"/>
    <w:rsid w:val="00BC72A1"/>
    <w:rsid w:val="00BD5809"/>
    <w:rsid w:val="00BD5D2D"/>
    <w:rsid w:val="00BE145F"/>
    <w:rsid w:val="00BE4113"/>
    <w:rsid w:val="00BF10D8"/>
    <w:rsid w:val="00BF4CC4"/>
    <w:rsid w:val="00C0066F"/>
    <w:rsid w:val="00C05237"/>
    <w:rsid w:val="00C07DB7"/>
    <w:rsid w:val="00C1270E"/>
    <w:rsid w:val="00C13AF2"/>
    <w:rsid w:val="00C24920"/>
    <w:rsid w:val="00C24C9F"/>
    <w:rsid w:val="00C31FA8"/>
    <w:rsid w:val="00C343E1"/>
    <w:rsid w:val="00C3648E"/>
    <w:rsid w:val="00C37421"/>
    <w:rsid w:val="00C4242A"/>
    <w:rsid w:val="00C45C4E"/>
    <w:rsid w:val="00C47920"/>
    <w:rsid w:val="00C5408F"/>
    <w:rsid w:val="00C55E55"/>
    <w:rsid w:val="00C56267"/>
    <w:rsid w:val="00C63D12"/>
    <w:rsid w:val="00C715E4"/>
    <w:rsid w:val="00C72AFF"/>
    <w:rsid w:val="00C730B2"/>
    <w:rsid w:val="00C73BDE"/>
    <w:rsid w:val="00C8363D"/>
    <w:rsid w:val="00C852C7"/>
    <w:rsid w:val="00C91C0D"/>
    <w:rsid w:val="00C93C44"/>
    <w:rsid w:val="00CA3F9A"/>
    <w:rsid w:val="00CA7B54"/>
    <w:rsid w:val="00CB291D"/>
    <w:rsid w:val="00CB2E77"/>
    <w:rsid w:val="00CB3DC5"/>
    <w:rsid w:val="00CB60AB"/>
    <w:rsid w:val="00CC1FAD"/>
    <w:rsid w:val="00CC79AA"/>
    <w:rsid w:val="00CC7DAB"/>
    <w:rsid w:val="00CD462B"/>
    <w:rsid w:val="00CD5A74"/>
    <w:rsid w:val="00CD65EB"/>
    <w:rsid w:val="00CD6B10"/>
    <w:rsid w:val="00CF5C36"/>
    <w:rsid w:val="00D00857"/>
    <w:rsid w:val="00D00BA2"/>
    <w:rsid w:val="00D0556F"/>
    <w:rsid w:val="00D057E7"/>
    <w:rsid w:val="00D14164"/>
    <w:rsid w:val="00D16658"/>
    <w:rsid w:val="00D227ED"/>
    <w:rsid w:val="00D2322A"/>
    <w:rsid w:val="00D30627"/>
    <w:rsid w:val="00D30FD1"/>
    <w:rsid w:val="00D33700"/>
    <w:rsid w:val="00D4322B"/>
    <w:rsid w:val="00D43CA2"/>
    <w:rsid w:val="00D5021E"/>
    <w:rsid w:val="00D5682C"/>
    <w:rsid w:val="00D5780A"/>
    <w:rsid w:val="00D715A8"/>
    <w:rsid w:val="00D72B5C"/>
    <w:rsid w:val="00D74892"/>
    <w:rsid w:val="00D81831"/>
    <w:rsid w:val="00D85BF9"/>
    <w:rsid w:val="00D90954"/>
    <w:rsid w:val="00D93DB8"/>
    <w:rsid w:val="00D96CCE"/>
    <w:rsid w:val="00DA2608"/>
    <w:rsid w:val="00DA2B0B"/>
    <w:rsid w:val="00DA570F"/>
    <w:rsid w:val="00DA7B36"/>
    <w:rsid w:val="00DC3CCE"/>
    <w:rsid w:val="00DC589D"/>
    <w:rsid w:val="00DC6549"/>
    <w:rsid w:val="00DD00A5"/>
    <w:rsid w:val="00DD0335"/>
    <w:rsid w:val="00DD06B9"/>
    <w:rsid w:val="00DD1DD9"/>
    <w:rsid w:val="00DE1C1E"/>
    <w:rsid w:val="00DE1FDE"/>
    <w:rsid w:val="00DE2759"/>
    <w:rsid w:val="00DE42F2"/>
    <w:rsid w:val="00DF519B"/>
    <w:rsid w:val="00DF68EA"/>
    <w:rsid w:val="00DF7883"/>
    <w:rsid w:val="00E15A0D"/>
    <w:rsid w:val="00E16241"/>
    <w:rsid w:val="00E2036D"/>
    <w:rsid w:val="00E22839"/>
    <w:rsid w:val="00E26A73"/>
    <w:rsid w:val="00E27ED0"/>
    <w:rsid w:val="00E34E42"/>
    <w:rsid w:val="00E42675"/>
    <w:rsid w:val="00E43031"/>
    <w:rsid w:val="00E47EA1"/>
    <w:rsid w:val="00E50790"/>
    <w:rsid w:val="00E526F1"/>
    <w:rsid w:val="00E64F3B"/>
    <w:rsid w:val="00E72873"/>
    <w:rsid w:val="00E73F7C"/>
    <w:rsid w:val="00E746C7"/>
    <w:rsid w:val="00E75989"/>
    <w:rsid w:val="00E77C41"/>
    <w:rsid w:val="00E84FB8"/>
    <w:rsid w:val="00E9185D"/>
    <w:rsid w:val="00E92F1B"/>
    <w:rsid w:val="00E92FD6"/>
    <w:rsid w:val="00E96D15"/>
    <w:rsid w:val="00EA021E"/>
    <w:rsid w:val="00EA1A9A"/>
    <w:rsid w:val="00EA659E"/>
    <w:rsid w:val="00EB06E6"/>
    <w:rsid w:val="00EB25AF"/>
    <w:rsid w:val="00EB2A26"/>
    <w:rsid w:val="00EC36A5"/>
    <w:rsid w:val="00EC3EF7"/>
    <w:rsid w:val="00EC4DD6"/>
    <w:rsid w:val="00EC4E4D"/>
    <w:rsid w:val="00ED361B"/>
    <w:rsid w:val="00EF25F7"/>
    <w:rsid w:val="00EF2D29"/>
    <w:rsid w:val="00F018A2"/>
    <w:rsid w:val="00F0244A"/>
    <w:rsid w:val="00F04F91"/>
    <w:rsid w:val="00F05190"/>
    <w:rsid w:val="00F06D44"/>
    <w:rsid w:val="00F201D1"/>
    <w:rsid w:val="00F22538"/>
    <w:rsid w:val="00F24AF5"/>
    <w:rsid w:val="00F254D4"/>
    <w:rsid w:val="00F30856"/>
    <w:rsid w:val="00F30EB9"/>
    <w:rsid w:val="00F339B9"/>
    <w:rsid w:val="00F4338D"/>
    <w:rsid w:val="00F4403B"/>
    <w:rsid w:val="00F4520F"/>
    <w:rsid w:val="00F45DC0"/>
    <w:rsid w:val="00F526EA"/>
    <w:rsid w:val="00F53DCA"/>
    <w:rsid w:val="00F626C0"/>
    <w:rsid w:val="00F64C5F"/>
    <w:rsid w:val="00F72716"/>
    <w:rsid w:val="00F73656"/>
    <w:rsid w:val="00F816EA"/>
    <w:rsid w:val="00F8175D"/>
    <w:rsid w:val="00F8547A"/>
    <w:rsid w:val="00F85D18"/>
    <w:rsid w:val="00F931D3"/>
    <w:rsid w:val="00F94341"/>
    <w:rsid w:val="00F96417"/>
    <w:rsid w:val="00F96B7C"/>
    <w:rsid w:val="00FA6368"/>
    <w:rsid w:val="00FB1AD3"/>
    <w:rsid w:val="00FB2B10"/>
    <w:rsid w:val="00FB2FBC"/>
    <w:rsid w:val="00FB3CC4"/>
    <w:rsid w:val="00FB3CE4"/>
    <w:rsid w:val="00FD0C4B"/>
    <w:rsid w:val="00FD4005"/>
    <w:rsid w:val="00FD6B48"/>
    <w:rsid w:val="00FE18DD"/>
    <w:rsid w:val="00FE1E17"/>
    <w:rsid w:val="00FF460F"/>
    <w:rsid w:val="00FF4951"/>
    <w:rsid w:val="00FF62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B5D9"/>
  <w15:docId w15:val="{11E02043-6173-4D6A-B541-1F3FF8F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257"/>
    <w:rPr>
      <w:rFonts w:asciiTheme="minorHAnsi" w:eastAsiaTheme="minorHAnsi" w:hAnsiTheme="minorHAnsi" w:cstheme="minorBidi"/>
      <w:lang w:eastAsia="en-US"/>
    </w:rPr>
  </w:style>
  <w:style w:type="paragraph" w:styleId="Ttulo1">
    <w:name w:val="heading 1"/>
    <w:basedOn w:val="Normal"/>
    <w:next w:val="Normal"/>
    <w:link w:val="Ttulo1Char"/>
    <w:uiPriority w:val="9"/>
    <w:qFormat/>
    <w:rsid w:val="000201FE"/>
    <w:pPr>
      <w:keepNext/>
      <w:keepLines/>
      <w:spacing w:before="480" w:after="0" w:line="360" w:lineRule="auto"/>
      <w:outlineLvl w:val="0"/>
    </w:pPr>
    <w:rPr>
      <w:rFonts w:asciiTheme="majorHAnsi" w:eastAsiaTheme="majorEastAsia" w:hAnsiTheme="majorHAnsi" w:cstheme="majorBidi"/>
      <w:bCs/>
      <w:caps/>
      <w:sz w:val="24"/>
      <w:szCs w:val="28"/>
      <w:lang w:eastAsia="pt-BR"/>
    </w:rPr>
  </w:style>
  <w:style w:type="paragraph" w:styleId="Ttulo2">
    <w:name w:val="heading 2"/>
    <w:basedOn w:val="Normal"/>
    <w:next w:val="Normal"/>
    <w:link w:val="Ttulo2Char"/>
    <w:uiPriority w:val="9"/>
    <w:semiHidden/>
    <w:unhideWhenUsed/>
    <w:qFormat/>
    <w:rsid w:val="000201FE"/>
    <w:pPr>
      <w:keepNext/>
      <w:autoSpaceDE w:val="0"/>
      <w:autoSpaceDN w:val="0"/>
      <w:adjustRightInd w:val="0"/>
      <w:spacing w:after="0"/>
      <w:outlineLvl w:val="1"/>
    </w:pPr>
    <w:rPr>
      <w:rFonts w:ascii="Calibri,Bold" w:eastAsia="Times New Roman" w:hAnsi="Calibri,Bold" w:cs="Times New Roman"/>
      <w:b/>
      <w:bCs/>
      <w:color w:val="002060"/>
      <w:sz w:val="36"/>
      <w:szCs w:val="88"/>
      <w:lang w:eastAsia="pt-BR"/>
    </w:rPr>
  </w:style>
  <w:style w:type="paragraph" w:styleId="Ttulo3">
    <w:name w:val="heading 3"/>
    <w:basedOn w:val="Normal"/>
    <w:next w:val="Normal"/>
    <w:link w:val="Ttulo3Char"/>
    <w:uiPriority w:val="9"/>
    <w:semiHidden/>
    <w:unhideWhenUsed/>
    <w:qFormat/>
    <w:rsid w:val="000201FE"/>
    <w:pPr>
      <w:keepNext/>
      <w:autoSpaceDE w:val="0"/>
      <w:autoSpaceDN w:val="0"/>
      <w:adjustRightInd w:val="0"/>
      <w:spacing w:after="0"/>
      <w:outlineLvl w:val="2"/>
    </w:pPr>
    <w:rPr>
      <w:rFonts w:ascii="Tahoma" w:eastAsia="Times New Roman" w:hAnsi="Tahoma" w:cs="Tahoma"/>
      <w:color w:val="002060"/>
      <w:sz w:val="28"/>
      <w:szCs w:val="54"/>
      <w:lang w:eastAsia="pt-BR"/>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CabealhoChar">
    <w:name w:val="Cabeçalho Char"/>
    <w:basedOn w:val="Fontepargpadro"/>
    <w:link w:val="Cabealho"/>
    <w:uiPriority w:val="99"/>
    <w:rsid w:val="00BB4B78"/>
  </w:style>
  <w:style w:type="paragraph" w:styleId="Rodap">
    <w:name w:val="footer"/>
    <w:basedOn w:val="Normal"/>
    <w:link w:val="RodapChar"/>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RodapChar">
    <w:name w:val="Rodapé Char"/>
    <w:basedOn w:val="Fontepargpadro"/>
    <w:link w:val="Rodap"/>
    <w:uiPriority w:val="99"/>
    <w:semiHidden/>
    <w:rsid w:val="00BB4B78"/>
  </w:style>
  <w:style w:type="paragraph" w:styleId="PargrafodaLista">
    <w:name w:val="List Paragraph"/>
    <w:basedOn w:val="Normal"/>
    <w:uiPriority w:val="34"/>
    <w:qFormat/>
    <w:rsid w:val="000201FE"/>
    <w:pPr>
      <w:spacing w:after="0"/>
      <w:ind w:left="708"/>
    </w:pPr>
    <w:rPr>
      <w:rFonts w:ascii="Arial" w:eastAsia="Times New Roman" w:hAnsi="Arial" w:cs="Times New Roman"/>
      <w:sz w:val="24"/>
      <w:szCs w:val="24"/>
      <w:lang w:eastAsia="pt-BR"/>
    </w:rPr>
  </w:style>
  <w:style w:type="character" w:styleId="RefernciaSutil">
    <w:name w:val="Subtle Reference"/>
    <w:basedOn w:val="Fontepargpadro"/>
    <w:uiPriority w:val="31"/>
    <w:qFormat/>
    <w:rsid w:val="001A11F9"/>
    <w:rPr>
      <w:smallCaps/>
      <w:color w:val="C0504D" w:themeColor="accent2"/>
      <w:u w:val="single"/>
    </w:rPr>
  </w:style>
  <w:style w:type="character" w:customStyle="1" w:styleId="Ttulo1Char">
    <w:name w:val="Título 1 Char"/>
    <w:basedOn w:val="Fontepargpadro"/>
    <w:link w:val="Ttulo1"/>
    <w:uiPriority w:val="9"/>
    <w:rsid w:val="000201FE"/>
    <w:rPr>
      <w:rFonts w:asciiTheme="majorHAnsi" w:eastAsiaTheme="majorEastAsia" w:hAnsiTheme="majorHAnsi" w:cstheme="majorBidi"/>
      <w:bCs/>
      <w:caps/>
      <w:sz w:val="24"/>
      <w:szCs w:val="28"/>
    </w:rPr>
  </w:style>
  <w:style w:type="character" w:customStyle="1" w:styleId="Ttulo2Char">
    <w:name w:val="Título 2 Char"/>
    <w:basedOn w:val="Fontepargpadro"/>
    <w:link w:val="Ttulo2"/>
    <w:rsid w:val="008E29E6"/>
    <w:rPr>
      <w:rFonts w:ascii="Calibri,Bold" w:hAnsi="Calibri,Bold"/>
      <w:b/>
      <w:bCs/>
      <w:color w:val="002060"/>
      <w:sz w:val="36"/>
      <w:szCs w:val="88"/>
    </w:rPr>
  </w:style>
  <w:style w:type="character" w:customStyle="1" w:styleId="Ttulo3Char">
    <w:name w:val="Título 3 Char"/>
    <w:basedOn w:val="Fontepargpadro"/>
    <w:link w:val="Ttulo3"/>
    <w:rsid w:val="008E29E6"/>
    <w:rPr>
      <w:rFonts w:ascii="Tahoma" w:hAnsi="Tahoma" w:cs="Tahoma"/>
      <w:color w:val="002060"/>
      <w:sz w:val="28"/>
      <w:szCs w:val="5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arcadores">
    <w:name w:val="List Bullet"/>
    <w:basedOn w:val="Normal"/>
    <w:uiPriority w:val="99"/>
    <w:unhideWhenUsed/>
    <w:rsid w:val="002F736E"/>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9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K0IoE5523w2UAu5ssMGZjpYUZQ==">CgMxLjA4AHIhMWRTbnc0Z0JINklEbUFyMlpCbzAzal85NU9Yc0xXeU1Q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4</Pages>
  <Words>1293</Words>
  <Characters>6988</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 Sertão Santana</dc:creator>
  <cp:lastModifiedBy>Luciane Heidrich</cp:lastModifiedBy>
  <cp:revision>8</cp:revision>
  <cp:lastPrinted>2026-05-19T21:51:00Z</cp:lastPrinted>
  <dcterms:created xsi:type="dcterms:W3CDTF">2026-05-14T13:17:00Z</dcterms:created>
  <dcterms:modified xsi:type="dcterms:W3CDTF">2026-05-21T13:07:00Z</dcterms:modified>
</cp:coreProperties>
</file>